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35A51" w:rsidRDefault="00C640D6">
      <w:pPr>
        <w:spacing w:line="600" w:lineRule="auto"/>
        <w:jc w:val="center"/>
        <w:rPr>
          <w:sz w:val="44"/>
          <w:szCs w:val="44"/>
          <w:u w:val="double"/>
        </w:rPr>
      </w:pPr>
      <w:r>
        <w:rPr>
          <w:rFonts w:hint="eastAsia"/>
          <w:sz w:val="44"/>
          <w:szCs w:val="44"/>
          <w:u w:val="double"/>
        </w:rPr>
        <w:t xml:space="preserve"> </w:t>
      </w:r>
      <w:r>
        <w:rPr>
          <w:rFonts w:hint="eastAsia"/>
          <w:sz w:val="44"/>
          <w:szCs w:val="44"/>
          <w:u w:val="double"/>
        </w:rPr>
        <w:t>铜冠池州公司铜铅锌多金属资源综合利用项目（涂料）劳务工程</w:t>
      </w:r>
      <w:r>
        <w:rPr>
          <w:rFonts w:hint="eastAsia"/>
          <w:sz w:val="44"/>
          <w:szCs w:val="44"/>
          <w:u w:val="double"/>
        </w:rPr>
        <w:t xml:space="preserve"> </w:t>
      </w:r>
    </w:p>
    <w:p w:rsidR="00635A51" w:rsidRDefault="00C640D6">
      <w:pPr>
        <w:jc w:val="center"/>
        <w:rPr>
          <w:b/>
          <w:bCs/>
          <w:sz w:val="84"/>
          <w:szCs w:val="84"/>
        </w:rPr>
      </w:pPr>
      <w:r>
        <w:rPr>
          <w:rFonts w:hint="eastAsia"/>
          <w:b/>
          <w:bCs/>
          <w:sz w:val="84"/>
          <w:szCs w:val="84"/>
        </w:rPr>
        <w:t>招</w:t>
      </w:r>
      <w:r>
        <w:rPr>
          <w:rFonts w:hint="eastAsia"/>
          <w:b/>
          <w:bCs/>
          <w:sz w:val="84"/>
          <w:szCs w:val="84"/>
        </w:rPr>
        <w:t xml:space="preserve"> </w:t>
      </w:r>
      <w:r>
        <w:rPr>
          <w:rFonts w:hint="eastAsia"/>
          <w:b/>
          <w:bCs/>
          <w:sz w:val="84"/>
          <w:szCs w:val="84"/>
        </w:rPr>
        <w:t>标</w:t>
      </w:r>
      <w:r>
        <w:rPr>
          <w:rFonts w:hint="eastAsia"/>
          <w:b/>
          <w:bCs/>
          <w:sz w:val="84"/>
          <w:szCs w:val="84"/>
        </w:rPr>
        <w:t xml:space="preserve"> </w:t>
      </w:r>
      <w:r>
        <w:rPr>
          <w:rFonts w:hint="eastAsia"/>
          <w:b/>
          <w:bCs/>
          <w:sz w:val="84"/>
          <w:szCs w:val="84"/>
        </w:rPr>
        <w:t>文</w:t>
      </w:r>
      <w:r>
        <w:rPr>
          <w:rFonts w:hint="eastAsia"/>
          <w:b/>
          <w:bCs/>
          <w:sz w:val="84"/>
          <w:szCs w:val="84"/>
        </w:rPr>
        <w:t xml:space="preserve"> </w:t>
      </w:r>
      <w:r>
        <w:rPr>
          <w:rFonts w:hint="eastAsia"/>
          <w:b/>
          <w:bCs/>
          <w:sz w:val="84"/>
          <w:szCs w:val="84"/>
        </w:rPr>
        <w:t>件</w:t>
      </w:r>
    </w:p>
    <w:p w:rsidR="00635A51" w:rsidRDefault="00C640D6">
      <w:pPr>
        <w:jc w:val="center"/>
        <w:rPr>
          <w:sz w:val="32"/>
          <w:szCs w:val="32"/>
        </w:rPr>
      </w:pPr>
      <w:r>
        <w:rPr>
          <w:rFonts w:hint="eastAsia"/>
          <w:sz w:val="32"/>
          <w:szCs w:val="32"/>
        </w:rPr>
        <w:t>（编号：</w:t>
      </w:r>
      <w:r>
        <w:rPr>
          <w:rFonts w:hint="eastAsia"/>
          <w:sz w:val="32"/>
          <w:szCs w:val="32"/>
        </w:rPr>
        <w:t>TGJA-DYLW-2021-</w:t>
      </w:r>
      <w:r w:rsidR="009A6A7D">
        <w:rPr>
          <w:rFonts w:hint="eastAsia"/>
          <w:sz w:val="32"/>
          <w:szCs w:val="32"/>
        </w:rPr>
        <w:t>13</w:t>
      </w:r>
      <w:r>
        <w:rPr>
          <w:rFonts w:hint="eastAsia"/>
          <w:sz w:val="32"/>
          <w:szCs w:val="32"/>
        </w:rPr>
        <w:t>）</w:t>
      </w:r>
      <w:bookmarkStart w:id="0" w:name="_GoBack"/>
      <w:bookmarkEnd w:id="0"/>
    </w:p>
    <w:p w:rsidR="00635A51" w:rsidRDefault="00635A51">
      <w:pPr>
        <w:jc w:val="center"/>
        <w:rPr>
          <w:sz w:val="32"/>
          <w:szCs w:val="32"/>
        </w:rPr>
      </w:pPr>
    </w:p>
    <w:p w:rsidR="00635A51" w:rsidRDefault="00635A51">
      <w:pPr>
        <w:jc w:val="center"/>
        <w:rPr>
          <w:sz w:val="24"/>
          <w:szCs w:val="24"/>
          <w:u w:val="single"/>
        </w:rPr>
      </w:pPr>
    </w:p>
    <w:p w:rsidR="00635A51" w:rsidRDefault="00C640D6">
      <w:pPr>
        <w:jc w:val="center"/>
        <w:rPr>
          <w:sz w:val="24"/>
          <w:szCs w:val="24"/>
          <w:u w:val="single"/>
        </w:rPr>
      </w:pPr>
      <w:r>
        <w:rPr>
          <w:rFonts w:ascii="黑体" w:eastAsia="黑体"/>
          <w:noProof/>
          <w:sz w:val="28"/>
        </w:rPr>
        <w:drawing>
          <wp:inline distT="0" distB="0" distL="0" distR="0">
            <wp:extent cx="5349240" cy="3169920"/>
            <wp:effectExtent l="19050" t="0" r="3810" b="0"/>
            <wp:docPr id="1" name="图片 2" descr="Imag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ag009"/>
                    <pic:cNvPicPr>
                      <a:picLocks noChangeAspect="1" noChangeArrowheads="1"/>
                    </pic:cNvPicPr>
                  </pic:nvPicPr>
                  <pic:blipFill>
                    <a:blip r:embed="rId10" cstate="print"/>
                    <a:srcRect/>
                    <a:stretch>
                      <a:fillRect/>
                    </a:stretch>
                  </pic:blipFill>
                  <pic:spPr>
                    <a:xfrm>
                      <a:off x="0" y="0"/>
                      <a:ext cx="5349240" cy="3169920"/>
                    </a:xfrm>
                    <a:prstGeom prst="rect">
                      <a:avLst/>
                    </a:prstGeom>
                    <a:noFill/>
                    <a:ln w="9525">
                      <a:noFill/>
                      <a:miter lim="800000"/>
                      <a:headEnd/>
                      <a:tailEnd/>
                    </a:ln>
                  </pic:spPr>
                </pic:pic>
              </a:graphicData>
            </a:graphic>
          </wp:inline>
        </w:drawing>
      </w:r>
    </w:p>
    <w:p w:rsidR="00635A51" w:rsidRDefault="00635A51">
      <w:pPr>
        <w:ind w:firstLine="630"/>
        <w:rPr>
          <w:sz w:val="24"/>
          <w:szCs w:val="24"/>
        </w:rPr>
      </w:pPr>
    </w:p>
    <w:p w:rsidR="00635A51" w:rsidRDefault="00C640D6">
      <w:pPr>
        <w:spacing w:line="600" w:lineRule="auto"/>
        <w:ind w:firstLineChars="200" w:firstLine="640"/>
        <w:jc w:val="left"/>
        <w:rPr>
          <w:sz w:val="44"/>
          <w:szCs w:val="44"/>
        </w:rPr>
      </w:pPr>
      <w:r>
        <w:rPr>
          <w:rFonts w:hint="eastAsia"/>
          <w:sz w:val="32"/>
          <w:szCs w:val="32"/>
        </w:rPr>
        <w:t>项目名称：</w:t>
      </w:r>
      <w:r>
        <w:rPr>
          <w:rFonts w:hint="eastAsia"/>
          <w:sz w:val="24"/>
          <w:szCs w:val="24"/>
          <w:u w:val="single"/>
        </w:rPr>
        <w:t>铜冠池州公司铜铅锌多金属资源综合利用项目土建（涂料）工程</w:t>
      </w:r>
      <w:r>
        <w:rPr>
          <w:rFonts w:hint="eastAsia"/>
          <w:sz w:val="24"/>
          <w:szCs w:val="24"/>
          <w:u w:val="single"/>
        </w:rPr>
        <w:t xml:space="preserve"> </w:t>
      </w:r>
    </w:p>
    <w:p w:rsidR="00635A51" w:rsidRDefault="00C640D6">
      <w:pPr>
        <w:ind w:firstLineChars="200" w:firstLine="640"/>
        <w:rPr>
          <w:sz w:val="32"/>
          <w:szCs w:val="32"/>
        </w:rPr>
      </w:pPr>
      <w:r>
        <w:rPr>
          <w:rFonts w:hint="eastAsia"/>
          <w:sz w:val="32"/>
          <w:szCs w:val="32"/>
        </w:rPr>
        <w:t>招</w:t>
      </w:r>
      <w:r>
        <w:rPr>
          <w:rFonts w:hint="eastAsia"/>
          <w:sz w:val="32"/>
          <w:szCs w:val="32"/>
        </w:rPr>
        <w:t xml:space="preserve">  </w:t>
      </w:r>
      <w:r>
        <w:rPr>
          <w:rFonts w:hint="eastAsia"/>
          <w:sz w:val="32"/>
          <w:szCs w:val="32"/>
        </w:rPr>
        <w:t>标</w:t>
      </w:r>
      <w:r>
        <w:rPr>
          <w:rFonts w:hint="eastAsia"/>
          <w:sz w:val="32"/>
          <w:szCs w:val="32"/>
        </w:rPr>
        <w:t xml:space="preserve"> </w:t>
      </w:r>
      <w:r>
        <w:rPr>
          <w:rFonts w:hint="eastAsia"/>
          <w:sz w:val="32"/>
          <w:szCs w:val="32"/>
        </w:rPr>
        <w:t>人：</w:t>
      </w:r>
      <w:r>
        <w:rPr>
          <w:rFonts w:hint="eastAsia"/>
          <w:sz w:val="24"/>
          <w:szCs w:val="24"/>
          <w:u w:val="single"/>
        </w:rPr>
        <w:t>铜陵有色金属集团铜</w:t>
      </w:r>
      <w:proofErr w:type="gramStart"/>
      <w:r>
        <w:rPr>
          <w:rFonts w:hint="eastAsia"/>
          <w:sz w:val="24"/>
          <w:szCs w:val="24"/>
          <w:u w:val="single"/>
        </w:rPr>
        <w:t>冠建筑</w:t>
      </w:r>
      <w:proofErr w:type="gramEnd"/>
      <w:r>
        <w:rPr>
          <w:rFonts w:hint="eastAsia"/>
          <w:sz w:val="24"/>
          <w:szCs w:val="24"/>
          <w:u w:val="single"/>
        </w:rPr>
        <w:t>安装股份有限公司</w:t>
      </w:r>
      <w:r>
        <w:rPr>
          <w:rFonts w:hint="eastAsia"/>
          <w:sz w:val="30"/>
          <w:szCs w:val="30"/>
          <w:u w:val="single"/>
        </w:rPr>
        <w:t xml:space="preserve">   </w:t>
      </w:r>
    </w:p>
    <w:p w:rsidR="00635A51" w:rsidRDefault="00C640D6">
      <w:pPr>
        <w:ind w:firstLineChars="200" w:firstLine="640"/>
        <w:jc w:val="left"/>
        <w:rPr>
          <w:b/>
          <w:bCs/>
          <w:sz w:val="32"/>
          <w:szCs w:val="32"/>
        </w:rPr>
      </w:pPr>
      <w:r>
        <w:rPr>
          <w:rFonts w:hint="eastAsia"/>
          <w:sz w:val="32"/>
          <w:szCs w:val="32"/>
        </w:rPr>
        <w:t>日</w:t>
      </w:r>
      <w:r>
        <w:rPr>
          <w:rFonts w:hint="eastAsia"/>
          <w:sz w:val="32"/>
          <w:szCs w:val="32"/>
        </w:rPr>
        <w:t xml:space="preserve">     </w:t>
      </w:r>
      <w:r>
        <w:rPr>
          <w:rFonts w:hint="eastAsia"/>
          <w:sz w:val="32"/>
          <w:szCs w:val="32"/>
        </w:rPr>
        <w:t>期：</w:t>
      </w:r>
      <w:r>
        <w:rPr>
          <w:rFonts w:hint="eastAsia"/>
          <w:sz w:val="32"/>
          <w:szCs w:val="32"/>
          <w:u w:val="single"/>
        </w:rPr>
        <w:t xml:space="preserve"> </w:t>
      </w:r>
      <w:r>
        <w:rPr>
          <w:rFonts w:ascii="宋体" w:hAnsi="宋体" w:cs="宋体" w:hint="eastAsia"/>
          <w:sz w:val="24"/>
          <w:szCs w:val="24"/>
          <w:u w:val="single"/>
        </w:rPr>
        <w:t>2021年11月12日</w:t>
      </w:r>
      <w:r>
        <w:rPr>
          <w:rFonts w:ascii="宋体" w:hAnsi="宋体" w:cs="宋体" w:hint="eastAsia"/>
          <w:sz w:val="32"/>
          <w:szCs w:val="32"/>
          <w:u w:val="single"/>
        </w:rPr>
        <w:t xml:space="preserve"> </w:t>
      </w:r>
      <w:r>
        <w:rPr>
          <w:rFonts w:hint="eastAsia"/>
          <w:sz w:val="24"/>
          <w:szCs w:val="24"/>
          <w:u w:val="single"/>
        </w:rPr>
        <w:t xml:space="preserve">   </w:t>
      </w:r>
      <w:r>
        <w:rPr>
          <w:rFonts w:hint="eastAsia"/>
          <w:sz w:val="32"/>
          <w:szCs w:val="32"/>
          <w:u w:val="single"/>
        </w:rPr>
        <w:t xml:space="preserve">                 </w:t>
      </w:r>
      <w:r>
        <w:rPr>
          <w:rFonts w:hint="eastAsia"/>
          <w:b/>
          <w:bCs/>
          <w:sz w:val="32"/>
          <w:szCs w:val="32"/>
        </w:rPr>
        <w:t xml:space="preserve"> </w:t>
      </w:r>
    </w:p>
    <w:p w:rsidR="00635A51" w:rsidRDefault="00635A51">
      <w:pPr>
        <w:widowControl/>
        <w:shd w:val="clear" w:color="auto" w:fill="FFFFFF"/>
        <w:spacing w:line="520" w:lineRule="exact"/>
        <w:jc w:val="center"/>
        <w:rPr>
          <w:rFonts w:ascii="宋体" w:hAnsi="宋体"/>
          <w:b/>
          <w:bCs/>
          <w:sz w:val="32"/>
          <w:szCs w:val="32"/>
        </w:rPr>
      </w:pPr>
    </w:p>
    <w:p w:rsidR="00635A51" w:rsidRDefault="00635A51">
      <w:pPr>
        <w:widowControl/>
        <w:shd w:val="clear" w:color="auto" w:fill="FFFFFF"/>
        <w:spacing w:line="520" w:lineRule="exact"/>
        <w:jc w:val="center"/>
        <w:rPr>
          <w:rFonts w:ascii="宋体" w:hAnsi="宋体"/>
          <w:b/>
          <w:bCs/>
          <w:sz w:val="32"/>
          <w:szCs w:val="32"/>
        </w:rPr>
      </w:pPr>
    </w:p>
    <w:p w:rsidR="00635A51" w:rsidRDefault="00635A51">
      <w:pPr>
        <w:widowControl/>
        <w:shd w:val="clear" w:color="auto" w:fill="FFFFFF"/>
        <w:spacing w:line="520" w:lineRule="exact"/>
        <w:jc w:val="center"/>
        <w:rPr>
          <w:rFonts w:ascii="宋体" w:hAnsi="宋体"/>
          <w:b/>
          <w:bCs/>
          <w:sz w:val="32"/>
          <w:szCs w:val="32"/>
        </w:rPr>
      </w:pPr>
    </w:p>
    <w:p w:rsidR="00635A51" w:rsidRDefault="00635A51">
      <w:pPr>
        <w:widowControl/>
        <w:shd w:val="clear" w:color="auto" w:fill="FFFFFF"/>
        <w:spacing w:line="520" w:lineRule="exact"/>
        <w:jc w:val="center"/>
        <w:rPr>
          <w:rFonts w:ascii="宋体" w:hAnsi="宋体"/>
          <w:b/>
          <w:bCs/>
          <w:sz w:val="32"/>
          <w:szCs w:val="32"/>
        </w:rPr>
      </w:pPr>
    </w:p>
    <w:p w:rsidR="00635A51" w:rsidRDefault="00C640D6">
      <w:pPr>
        <w:widowControl/>
        <w:shd w:val="clear" w:color="auto" w:fill="FFFFFF"/>
        <w:spacing w:line="520" w:lineRule="exact"/>
        <w:jc w:val="center"/>
        <w:rPr>
          <w:rFonts w:ascii="宋体" w:hAnsi="宋体" w:cs="宋体"/>
          <w:sz w:val="28"/>
          <w:szCs w:val="28"/>
          <w:u w:val="double"/>
        </w:rPr>
      </w:pPr>
      <w:r>
        <w:rPr>
          <w:rFonts w:ascii="宋体" w:hAnsi="宋体" w:hint="eastAsia"/>
          <w:b/>
          <w:bCs/>
          <w:sz w:val="32"/>
          <w:szCs w:val="32"/>
          <w:u w:val="double"/>
        </w:rPr>
        <w:t>金冠2#余热发电新增土建工程劳务分包招标书</w:t>
      </w:r>
    </w:p>
    <w:p w:rsidR="00635A51" w:rsidRDefault="00C640D6">
      <w:pPr>
        <w:spacing w:line="360" w:lineRule="auto"/>
        <w:ind w:firstLineChars="200" w:firstLine="480"/>
        <w:jc w:val="left"/>
        <w:rPr>
          <w:sz w:val="24"/>
          <w:szCs w:val="24"/>
        </w:rPr>
      </w:pPr>
      <w:r>
        <w:rPr>
          <w:rFonts w:hint="eastAsia"/>
          <w:sz w:val="24"/>
          <w:szCs w:val="24"/>
        </w:rPr>
        <w:t xml:space="preserve"> </w:t>
      </w:r>
      <w:r>
        <w:rPr>
          <w:rFonts w:hint="eastAsia"/>
          <w:sz w:val="24"/>
          <w:szCs w:val="24"/>
        </w:rPr>
        <w:t>根据公司印发的《铜冠建安公司招标管理办法》文件规定，为了</w:t>
      </w:r>
      <w:proofErr w:type="gramStart"/>
      <w:r>
        <w:rPr>
          <w:rFonts w:hint="eastAsia"/>
          <w:sz w:val="24"/>
          <w:szCs w:val="24"/>
        </w:rPr>
        <w:t>更好管</w:t>
      </w:r>
      <w:proofErr w:type="gramEnd"/>
      <w:r>
        <w:rPr>
          <w:rFonts w:hint="eastAsia"/>
          <w:sz w:val="24"/>
          <w:szCs w:val="24"/>
        </w:rPr>
        <w:t>控项目安全、质量、成本、进度及环境等管理，以及本工程专业施工特征要求，第一事业部提出申请</w:t>
      </w:r>
      <w:r>
        <w:rPr>
          <w:rFonts w:hint="eastAsia"/>
          <w:b/>
          <w:sz w:val="24"/>
          <w:szCs w:val="24"/>
          <w:u w:val="single"/>
        </w:rPr>
        <w:t>对铜冠池州公司铜铅锌多金属资源综合利用项目土建（涂料）工程劳务分包</w:t>
      </w:r>
      <w:r>
        <w:rPr>
          <w:rFonts w:hint="eastAsia"/>
          <w:sz w:val="24"/>
          <w:szCs w:val="24"/>
        </w:rPr>
        <w:t>进行招标。</w:t>
      </w:r>
    </w:p>
    <w:p w:rsidR="00635A51" w:rsidRDefault="00C640D6">
      <w:pPr>
        <w:numPr>
          <w:ilvl w:val="0"/>
          <w:numId w:val="1"/>
        </w:numPr>
        <w:spacing w:line="360" w:lineRule="auto"/>
        <w:jc w:val="left"/>
        <w:rPr>
          <w:b/>
          <w:sz w:val="28"/>
          <w:szCs w:val="28"/>
        </w:rPr>
      </w:pPr>
      <w:r>
        <w:rPr>
          <w:rFonts w:hint="eastAsia"/>
          <w:b/>
          <w:sz w:val="28"/>
          <w:szCs w:val="28"/>
        </w:rPr>
        <w:t>招标形式及说明：</w:t>
      </w:r>
    </w:p>
    <w:p w:rsidR="00635A51" w:rsidRDefault="00C640D6">
      <w:pPr>
        <w:numPr>
          <w:ilvl w:val="0"/>
          <w:numId w:val="2"/>
        </w:numPr>
        <w:spacing w:line="360" w:lineRule="auto"/>
        <w:jc w:val="left"/>
        <w:rPr>
          <w:rFonts w:ascii="宋体" w:hAnsi="宋体"/>
          <w:bCs/>
          <w:sz w:val="24"/>
          <w:szCs w:val="24"/>
        </w:rPr>
      </w:pPr>
      <w:r>
        <w:rPr>
          <w:rFonts w:ascii="宋体" w:hAnsi="宋体" w:hint="eastAsia"/>
          <w:sz w:val="24"/>
          <w:szCs w:val="24"/>
        </w:rPr>
        <w:t>本次招标</w:t>
      </w:r>
      <w:r>
        <w:rPr>
          <w:rFonts w:ascii="宋体" w:hAnsi="宋体"/>
          <w:sz w:val="24"/>
          <w:szCs w:val="24"/>
        </w:rPr>
        <w:t>采取</w:t>
      </w:r>
      <w:r>
        <w:rPr>
          <w:rFonts w:ascii="宋体" w:hAnsi="宋体" w:hint="eastAsia"/>
          <w:sz w:val="24"/>
          <w:szCs w:val="24"/>
        </w:rPr>
        <w:t>公开招标</w:t>
      </w:r>
      <w:r>
        <w:rPr>
          <w:rFonts w:ascii="宋体" w:hAnsi="宋体"/>
          <w:sz w:val="24"/>
          <w:szCs w:val="24"/>
        </w:rPr>
        <w:t>，</w:t>
      </w:r>
      <w:r>
        <w:rPr>
          <w:rFonts w:ascii="宋体" w:hAnsi="宋体" w:hint="eastAsia"/>
          <w:sz w:val="24"/>
          <w:szCs w:val="24"/>
        </w:rPr>
        <w:t>工程建设地点为：铜冠（池州）公司厂区，工作内容详见工程量报价单。</w:t>
      </w:r>
      <w:r>
        <w:rPr>
          <w:rFonts w:ascii="宋体" w:hAnsi="宋体" w:cs="宋体" w:hint="eastAsia"/>
          <w:sz w:val="24"/>
          <w:szCs w:val="24"/>
        </w:rPr>
        <w:t>本次招标报价单中所列工程量为暂定量，仅作为报价参考，不作为最终劳务结算依据。最终劳务结算量需按工程完工后项目部与业主共同验收确定的工程结算量。</w:t>
      </w:r>
    </w:p>
    <w:p w:rsidR="00635A51" w:rsidRDefault="00C640D6">
      <w:pPr>
        <w:numPr>
          <w:ilvl w:val="0"/>
          <w:numId w:val="2"/>
        </w:numPr>
        <w:spacing w:line="360" w:lineRule="auto"/>
        <w:jc w:val="left"/>
        <w:rPr>
          <w:rFonts w:ascii="宋体" w:hAnsi="宋体"/>
          <w:sz w:val="24"/>
          <w:szCs w:val="24"/>
        </w:rPr>
      </w:pPr>
      <w:r>
        <w:rPr>
          <w:rFonts w:ascii="宋体" w:hAnsi="宋体" w:hint="eastAsia"/>
          <w:sz w:val="24"/>
          <w:szCs w:val="24"/>
        </w:rPr>
        <w:t>本次招标拟选择队伍数量：一个</w:t>
      </w:r>
      <w:r>
        <w:rPr>
          <w:rFonts w:ascii="宋体" w:hAnsi="宋体" w:cs="宋体" w:hint="eastAsia"/>
          <w:bCs/>
          <w:sz w:val="24"/>
          <w:szCs w:val="24"/>
        </w:rPr>
        <w:t>。</w:t>
      </w:r>
    </w:p>
    <w:p w:rsidR="00635A51" w:rsidRDefault="00C640D6">
      <w:pPr>
        <w:numPr>
          <w:ilvl w:val="0"/>
          <w:numId w:val="2"/>
        </w:numPr>
        <w:spacing w:line="360" w:lineRule="auto"/>
        <w:jc w:val="left"/>
        <w:rPr>
          <w:rFonts w:ascii="宋体" w:hAnsi="宋体" w:cs="宋体"/>
          <w:b/>
          <w:bCs/>
          <w:sz w:val="24"/>
          <w:szCs w:val="24"/>
        </w:rPr>
      </w:pPr>
      <w:r>
        <w:rPr>
          <w:rFonts w:ascii="宋体" w:hAnsi="宋体"/>
          <w:sz w:val="24"/>
          <w:szCs w:val="24"/>
        </w:rPr>
        <w:t>承包方式：</w:t>
      </w:r>
      <w:r>
        <w:rPr>
          <w:rFonts w:ascii="宋体" w:hAnsi="宋体" w:hint="eastAsia"/>
          <w:sz w:val="24"/>
          <w:szCs w:val="24"/>
        </w:rPr>
        <w:t>包工不包料，班组自备刷把、滚筒等作业工具。</w:t>
      </w:r>
    </w:p>
    <w:p w:rsidR="00635A51" w:rsidRDefault="00C640D6">
      <w:pPr>
        <w:numPr>
          <w:ilvl w:val="0"/>
          <w:numId w:val="2"/>
        </w:numPr>
        <w:spacing w:line="360" w:lineRule="auto"/>
        <w:jc w:val="left"/>
        <w:rPr>
          <w:rFonts w:ascii="宋体" w:hAnsi="宋体" w:cs="宋体"/>
          <w:sz w:val="24"/>
          <w:szCs w:val="24"/>
        </w:rPr>
      </w:pPr>
      <w:r>
        <w:rPr>
          <w:rFonts w:ascii="宋体" w:hAnsi="宋体" w:cs="宋体" w:hint="eastAsia"/>
          <w:sz w:val="24"/>
          <w:szCs w:val="24"/>
        </w:rPr>
        <w:t>本工程因设计变更、附属及配套实施而增加的工程量，中标人不得以任何理由拒绝施工，否则将在结算价款中，扣减由招标人代为安排队伍施工所发生的实际费用，且不低于该部分工程造价的2倍金额。</w:t>
      </w:r>
    </w:p>
    <w:p w:rsidR="00635A51" w:rsidRDefault="00C640D6">
      <w:pPr>
        <w:numPr>
          <w:ilvl w:val="0"/>
          <w:numId w:val="2"/>
        </w:numPr>
        <w:spacing w:line="360" w:lineRule="auto"/>
        <w:jc w:val="left"/>
        <w:rPr>
          <w:rFonts w:ascii="宋体" w:hAnsi="宋体" w:cs="宋体"/>
          <w:sz w:val="24"/>
          <w:szCs w:val="24"/>
        </w:rPr>
      </w:pPr>
      <w:r>
        <w:rPr>
          <w:rFonts w:ascii="宋体" w:hAnsi="宋体" w:cs="宋体" w:hint="eastAsia"/>
          <w:sz w:val="24"/>
          <w:szCs w:val="24"/>
        </w:rPr>
        <w:t>投标人所报单价包含且不仅限于以下内容：</w:t>
      </w:r>
    </w:p>
    <w:p w:rsidR="00635A51" w:rsidRDefault="00C640D6">
      <w:pPr>
        <w:spacing w:line="360" w:lineRule="auto"/>
        <w:ind w:firstLineChars="200" w:firstLine="480"/>
        <w:rPr>
          <w:rFonts w:ascii="宋体" w:hAnsi="宋体" w:cs="宋体"/>
          <w:sz w:val="24"/>
          <w:szCs w:val="24"/>
        </w:rPr>
      </w:pPr>
      <w:r>
        <w:rPr>
          <w:rFonts w:ascii="宋体" w:hAnsi="宋体" w:cs="宋体" w:hint="eastAsia"/>
          <w:sz w:val="24"/>
          <w:szCs w:val="24"/>
        </w:rPr>
        <w:t>5.1投标人所报单价包含施工期间所有风险，中标后不予调整。</w:t>
      </w:r>
    </w:p>
    <w:p w:rsidR="00635A51" w:rsidRDefault="00C640D6">
      <w:pPr>
        <w:spacing w:line="360" w:lineRule="auto"/>
        <w:ind w:firstLineChars="200" w:firstLine="480"/>
        <w:rPr>
          <w:rFonts w:ascii="宋体" w:hAnsi="宋体" w:cs="宋体"/>
          <w:sz w:val="24"/>
          <w:szCs w:val="24"/>
        </w:rPr>
      </w:pPr>
      <w:r>
        <w:rPr>
          <w:rFonts w:ascii="宋体" w:hAnsi="宋体" w:cs="宋体" w:hint="eastAsia"/>
          <w:sz w:val="24"/>
          <w:szCs w:val="24"/>
        </w:rPr>
        <w:t>5.2施工期间安全防护、成品保护。</w:t>
      </w:r>
    </w:p>
    <w:p w:rsidR="00635A51" w:rsidRDefault="00C640D6">
      <w:pPr>
        <w:spacing w:line="360" w:lineRule="auto"/>
        <w:ind w:leftChars="228" w:left="839" w:hangingChars="150" w:hanging="360"/>
        <w:rPr>
          <w:rFonts w:ascii="宋体" w:hAnsi="宋体" w:cs="宋体"/>
          <w:sz w:val="24"/>
          <w:szCs w:val="24"/>
        </w:rPr>
      </w:pPr>
      <w:r>
        <w:rPr>
          <w:rFonts w:ascii="宋体" w:hAnsi="宋体" w:cs="宋体" w:hint="eastAsia"/>
          <w:sz w:val="24"/>
          <w:szCs w:val="24"/>
        </w:rPr>
        <w:t>5.3现场文明施工、每日完工后现场清理、及其他材料包装等杂物按指定地点堆放或装车外运，配合相关单位的检查而发生费用等。</w:t>
      </w:r>
    </w:p>
    <w:p w:rsidR="00635A51" w:rsidRDefault="00C640D6">
      <w:pPr>
        <w:numPr>
          <w:ilvl w:val="0"/>
          <w:numId w:val="2"/>
        </w:numPr>
        <w:spacing w:line="360" w:lineRule="auto"/>
        <w:rPr>
          <w:rFonts w:ascii="宋体" w:hAnsi="宋体" w:cs="宋体"/>
          <w:b/>
          <w:bCs/>
          <w:sz w:val="24"/>
          <w:szCs w:val="24"/>
        </w:rPr>
      </w:pPr>
      <w:r>
        <w:rPr>
          <w:rFonts w:ascii="宋体" w:hAnsi="宋体" w:cs="宋体" w:hint="eastAsia"/>
          <w:b/>
          <w:bCs/>
          <w:sz w:val="24"/>
          <w:szCs w:val="24"/>
        </w:rPr>
        <w:t>为了降低成本提高效益，投标人必须杜绝材料浪费、降低材料损耗，本次劳务招标施工主材均为甲供，材料归属为招标人。中标人在施工过程中，需编制材料申请表申领材料，材料使用量超出定额含量的部分，招标人在中标人的劳务结算中扣除相应费用。</w:t>
      </w:r>
    </w:p>
    <w:p w:rsidR="00635A51" w:rsidRDefault="00C640D6">
      <w:pPr>
        <w:numPr>
          <w:ilvl w:val="0"/>
          <w:numId w:val="2"/>
        </w:numPr>
        <w:spacing w:line="360" w:lineRule="auto"/>
        <w:rPr>
          <w:rFonts w:ascii="宋体" w:hAnsi="宋体" w:cs="宋体"/>
          <w:b/>
          <w:sz w:val="24"/>
          <w:szCs w:val="24"/>
        </w:rPr>
      </w:pPr>
      <w:r>
        <w:rPr>
          <w:rFonts w:ascii="宋体" w:hAnsi="宋体" w:cs="宋体" w:hint="eastAsia"/>
          <w:sz w:val="24"/>
          <w:szCs w:val="24"/>
        </w:rPr>
        <w:t>中标人施工全过程应满足发包方、监理方以及招标人的安全、文明施工、5S管理规定，施工中出现的罚款，中标人需在规定时间内缴纳，中标人不得以任何理由拒绝缴纳，否则将在结算价款中，扣减两倍罚款金额。</w:t>
      </w:r>
    </w:p>
    <w:p w:rsidR="00635A51" w:rsidRDefault="00C640D6">
      <w:pPr>
        <w:widowControl/>
        <w:shd w:val="clear" w:color="auto" w:fill="FFFFFF"/>
        <w:spacing w:line="520" w:lineRule="exact"/>
        <w:jc w:val="left"/>
        <w:rPr>
          <w:rFonts w:ascii="宋体" w:hAnsi="宋体" w:cs="宋体"/>
          <w:b/>
          <w:sz w:val="24"/>
          <w:szCs w:val="24"/>
        </w:rPr>
      </w:pPr>
      <w:r>
        <w:rPr>
          <w:rFonts w:ascii="宋体" w:hAnsi="宋体" w:cs="宋体" w:hint="eastAsia"/>
          <w:b/>
          <w:sz w:val="24"/>
          <w:szCs w:val="24"/>
        </w:rPr>
        <w:t xml:space="preserve">  </w:t>
      </w:r>
    </w:p>
    <w:p w:rsidR="00635A51" w:rsidRDefault="00C640D6">
      <w:pPr>
        <w:spacing w:line="360" w:lineRule="auto"/>
        <w:jc w:val="left"/>
        <w:rPr>
          <w:b/>
          <w:sz w:val="28"/>
          <w:szCs w:val="28"/>
        </w:rPr>
      </w:pPr>
      <w:r>
        <w:rPr>
          <w:rFonts w:hint="eastAsia"/>
          <w:b/>
          <w:sz w:val="28"/>
          <w:szCs w:val="28"/>
        </w:rPr>
        <w:t>二、工期及劳动力要求：</w:t>
      </w:r>
    </w:p>
    <w:p w:rsidR="00635A51" w:rsidRDefault="00C640D6">
      <w:pPr>
        <w:spacing w:line="360" w:lineRule="auto"/>
        <w:ind w:firstLineChars="200" w:firstLine="480"/>
        <w:jc w:val="left"/>
        <w:rPr>
          <w:rFonts w:ascii="宋体" w:hAnsi="宋体" w:cs="宋体"/>
          <w:sz w:val="24"/>
          <w:szCs w:val="24"/>
        </w:rPr>
      </w:pPr>
      <w:r>
        <w:rPr>
          <w:rFonts w:ascii="宋体" w:hAnsi="宋体" w:cs="宋体" w:hint="eastAsia"/>
          <w:sz w:val="24"/>
          <w:szCs w:val="24"/>
        </w:rPr>
        <w:lastRenderedPageBreak/>
        <w:t>施工期间</w:t>
      </w:r>
      <w:proofErr w:type="gramStart"/>
      <w:r>
        <w:rPr>
          <w:rFonts w:ascii="宋体" w:hAnsi="宋体" w:cs="宋体" w:hint="eastAsia"/>
          <w:sz w:val="24"/>
          <w:szCs w:val="24"/>
        </w:rPr>
        <w:t>一</w:t>
      </w:r>
      <w:proofErr w:type="gramEnd"/>
      <w:r>
        <w:rPr>
          <w:rFonts w:ascii="宋体" w:hAnsi="宋体" w:cs="宋体" w:hint="eastAsia"/>
          <w:sz w:val="24"/>
          <w:szCs w:val="24"/>
        </w:rPr>
        <w:t>事业部将针对该工程编制网络计划下发班组，并与班组签订节点工期承诺责任书，</w:t>
      </w:r>
      <w:r>
        <w:rPr>
          <w:rFonts w:ascii="宋体" w:hAnsi="宋体" w:cs="宋体" w:hint="eastAsia"/>
          <w:b/>
          <w:bCs/>
          <w:sz w:val="24"/>
          <w:szCs w:val="24"/>
        </w:rPr>
        <w:t>延误工期则按1000元/天扣罚</w:t>
      </w:r>
      <w:r>
        <w:rPr>
          <w:rFonts w:ascii="宋体" w:hAnsi="宋体" w:cs="宋体" w:hint="eastAsia"/>
          <w:sz w:val="24"/>
          <w:szCs w:val="24"/>
        </w:rPr>
        <w:t>（</w:t>
      </w:r>
      <w:r>
        <w:rPr>
          <w:rFonts w:ascii="宋体" w:hAnsi="宋体"/>
          <w:sz w:val="24"/>
          <w:szCs w:val="24"/>
        </w:rPr>
        <w:t>工期、质量及安全承诺表（见附表</w:t>
      </w:r>
      <w:proofErr w:type="gramStart"/>
      <w:r>
        <w:rPr>
          <w:rFonts w:ascii="宋体" w:hAnsi="宋体"/>
          <w:sz w:val="24"/>
          <w:szCs w:val="24"/>
        </w:rPr>
        <w:t>一</w:t>
      </w:r>
      <w:proofErr w:type="gramEnd"/>
      <w:r>
        <w:rPr>
          <w:rFonts w:ascii="宋体" w:hAnsi="宋体"/>
          <w:sz w:val="24"/>
          <w:szCs w:val="24"/>
        </w:rPr>
        <w:t>）</w:t>
      </w:r>
      <w:r>
        <w:rPr>
          <w:rFonts w:ascii="宋体" w:hAnsi="宋体" w:cs="宋体" w:hint="eastAsia"/>
          <w:sz w:val="24"/>
          <w:szCs w:val="24"/>
        </w:rPr>
        <w:t>）。</w:t>
      </w:r>
    </w:p>
    <w:p w:rsidR="00635A51" w:rsidRDefault="00C640D6">
      <w:pPr>
        <w:spacing w:line="360" w:lineRule="auto"/>
        <w:ind w:firstLineChars="200" w:firstLine="480"/>
        <w:jc w:val="left"/>
        <w:rPr>
          <w:rFonts w:ascii="宋体" w:hAnsi="宋体"/>
          <w:sz w:val="24"/>
          <w:szCs w:val="24"/>
        </w:rPr>
      </w:pPr>
      <w:r>
        <w:rPr>
          <w:rFonts w:ascii="宋体" w:hAnsi="宋体" w:cs="宋体" w:hint="eastAsia"/>
          <w:sz w:val="24"/>
          <w:szCs w:val="24"/>
        </w:rPr>
        <w:t>各投标人需充分考虑施工需要，</w:t>
      </w:r>
      <w:r>
        <w:rPr>
          <w:rFonts w:ascii="宋体" w:hAnsi="宋体" w:hint="eastAsia"/>
          <w:sz w:val="24"/>
          <w:szCs w:val="24"/>
        </w:rPr>
        <w:t>根据不同施工阶段，各工种要保证工期进度，视情况随时调整劳动力。施工高峰期间：班组不少于10人（施工高峰期派驻现场施工人员数量承诺函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hint="eastAsia"/>
          <w:sz w:val="24"/>
          <w:szCs w:val="24"/>
        </w:rPr>
        <w:t>）。</w:t>
      </w:r>
    </w:p>
    <w:p w:rsidR="00635A51" w:rsidRDefault="00635A51">
      <w:pPr>
        <w:spacing w:line="360" w:lineRule="auto"/>
        <w:jc w:val="left"/>
        <w:rPr>
          <w:rFonts w:ascii="宋体" w:hAnsi="宋体" w:cs="宋体"/>
          <w:sz w:val="24"/>
          <w:szCs w:val="24"/>
        </w:rPr>
      </w:pPr>
    </w:p>
    <w:p w:rsidR="00635A51" w:rsidRDefault="00C640D6">
      <w:pPr>
        <w:spacing w:line="360" w:lineRule="auto"/>
        <w:jc w:val="left"/>
        <w:rPr>
          <w:b/>
          <w:sz w:val="28"/>
          <w:szCs w:val="28"/>
        </w:rPr>
      </w:pPr>
      <w:r>
        <w:rPr>
          <w:rFonts w:hint="eastAsia"/>
          <w:b/>
          <w:sz w:val="28"/>
          <w:szCs w:val="28"/>
        </w:rPr>
        <w:t>三、其他要求：</w:t>
      </w:r>
    </w:p>
    <w:p w:rsidR="00635A51" w:rsidRDefault="00C640D6">
      <w:pPr>
        <w:spacing w:line="360" w:lineRule="auto"/>
        <w:ind w:left="240" w:hangingChars="100" w:hanging="240"/>
        <w:jc w:val="left"/>
        <w:rPr>
          <w:rFonts w:ascii="宋体" w:hAnsi="宋体" w:cs="宋体"/>
          <w:sz w:val="24"/>
          <w:szCs w:val="24"/>
        </w:rPr>
      </w:pPr>
      <w:r>
        <w:rPr>
          <w:rFonts w:ascii="宋体" w:hAnsi="宋体" w:cs="宋体" w:hint="eastAsia"/>
          <w:sz w:val="24"/>
          <w:szCs w:val="24"/>
        </w:rPr>
        <w:t>1、劳务作业班组人员</w:t>
      </w:r>
      <w:r>
        <w:rPr>
          <w:rFonts w:hint="eastAsia"/>
          <w:sz w:val="24"/>
          <w:szCs w:val="24"/>
        </w:rPr>
        <w:t>必须年满</w:t>
      </w:r>
      <w:r>
        <w:rPr>
          <w:rFonts w:hint="eastAsia"/>
          <w:sz w:val="24"/>
          <w:szCs w:val="24"/>
        </w:rPr>
        <w:t>18</w:t>
      </w:r>
      <w:r>
        <w:rPr>
          <w:rFonts w:hint="eastAsia"/>
          <w:sz w:val="24"/>
          <w:szCs w:val="24"/>
        </w:rPr>
        <w:t>周岁至</w:t>
      </w:r>
      <w:r>
        <w:rPr>
          <w:rFonts w:hint="eastAsia"/>
          <w:sz w:val="24"/>
          <w:szCs w:val="24"/>
        </w:rPr>
        <w:t>60</w:t>
      </w:r>
      <w:r>
        <w:rPr>
          <w:rFonts w:hint="eastAsia"/>
          <w:sz w:val="24"/>
          <w:szCs w:val="24"/>
        </w:rPr>
        <w:t>周岁以下，进场必须</w:t>
      </w:r>
      <w:r>
        <w:rPr>
          <w:rFonts w:ascii="宋体" w:hAnsi="宋体" w:cs="宋体" w:hint="eastAsia"/>
          <w:sz w:val="24"/>
          <w:szCs w:val="24"/>
        </w:rPr>
        <w:t>穿戴建安公司统一工作服，办理三级安全教育、体检、意外伤害保险（保险额度80万元），费用自理。劳务作业班组所提供的</w:t>
      </w:r>
      <w:r>
        <w:rPr>
          <w:rFonts w:hint="eastAsia"/>
          <w:sz w:val="24"/>
          <w:szCs w:val="24"/>
        </w:rPr>
        <w:t>各种证件必须真实合法有效，特殊工种必须持证上岗，如提供虚假资料，由作业班组承担一切责任。</w:t>
      </w:r>
    </w:p>
    <w:p w:rsidR="00635A51" w:rsidRDefault="00C640D6">
      <w:pPr>
        <w:spacing w:line="360" w:lineRule="auto"/>
        <w:ind w:left="240" w:hangingChars="100" w:hanging="240"/>
        <w:jc w:val="left"/>
        <w:rPr>
          <w:rFonts w:ascii="宋体" w:hAnsi="宋体"/>
          <w:sz w:val="24"/>
          <w:szCs w:val="24"/>
        </w:rPr>
      </w:pPr>
      <w:r>
        <w:rPr>
          <w:rFonts w:ascii="宋体" w:hAnsi="宋体" w:cs="宋体" w:hint="eastAsia"/>
          <w:sz w:val="24"/>
          <w:szCs w:val="24"/>
        </w:rPr>
        <w:t>2、</w:t>
      </w:r>
      <w:r>
        <w:rPr>
          <w:rFonts w:ascii="宋体" w:hAnsi="宋体" w:hint="eastAsia"/>
          <w:sz w:val="24"/>
          <w:szCs w:val="24"/>
        </w:rPr>
        <w:t>现场所有劳务人员实行考勤制管理。班组进入施工现场后，全员接受电子考勤（含班组长），未参加考勤不予签认劳务方单。</w:t>
      </w:r>
    </w:p>
    <w:p w:rsidR="00635A51" w:rsidRDefault="00C640D6">
      <w:pPr>
        <w:spacing w:line="360" w:lineRule="auto"/>
        <w:ind w:left="240" w:hangingChars="100" w:hanging="240"/>
        <w:jc w:val="left"/>
        <w:rPr>
          <w:rFonts w:ascii="宋体" w:hAnsi="宋体" w:cs="Arial"/>
          <w:sz w:val="24"/>
          <w:szCs w:val="24"/>
        </w:rPr>
      </w:pPr>
      <w:r>
        <w:rPr>
          <w:rFonts w:ascii="宋体" w:hAnsi="宋体" w:cs="Arial"/>
          <w:sz w:val="24"/>
          <w:szCs w:val="24"/>
        </w:rPr>
        <w:t>3、</w:t>
      </w:r>
      <w:r>
        <w:rPr>
          <w:rFonts w:ascii="宋体" w:hAnsi="宋体" w:cs="Arial" w:hint="eastAsia"/>
          <w:sz w:val="24"/>
          <w:szCs w:val="24"/>
        </w:rPr>
        <w:t>合同条款及格式参照铜冠建安公司劳务分包合同协议。</w:t>
      </w:r>
    </w:p>
    <w:p w:rsidR="00635A51" w:rsidRDefault="00C640D6">
      <w:pPr>
        <w:spacing w:line="360" w:lineRule="auto"/>
        <w:ind w:left="240" w:hangingChars="100" w:hanging="240"/>
        <w:jc w:val="left"/>
        <w:rPr>
          <w:rFonts w:ascii="宋体" w:hAnsi="宋体" w:cs="Arial"/>
          <w:sz w:val="24"/>
          <w:szCs w:val="24"/>
        </w:rPr>
      </w:pPr>
      <w:r>
        <w:rPr>
          <w:rFonts w:ascii="宋体" w:hAnsi="宋体" w:cs="Arial" w:hint="eastAsia"/>
          <w:sz w:val="24"/>
          <w:szCs w:val="24"/>
        </w:rPr>
        <w:t>4、</w:t>
      </w:r>
      <w:r>
        <w:rPr>
          <w:rFonts w:ascii="宋体" w:hAnsi="宋体"/>
          <w:sz w:val="24"/>
          <w:szCs w:val="24"/>
        </w:rPr>
        <w:t>踏勘现场联系人</w:t>
      </w:r>
      <w:r>
        <w:rPr>
          <w:rFonts w:ascii="宋体" w:hAnsi="宋体" w:hint="eastAsia"/>
          <w:sz w:val="24"/>
          <w:szCs w:val="24"/>
        </w:rPr>
        <w:t>及</w:t>
      </w:r>
      <w:r>
        <w:rPr>
          <w:rFonts w:ascii="宋体" w:hAnsi="宋体" w:cs="宋体" w:hint="eastAsia"/>
          <w:sz w:val="24"/>
          <w:szCs w:val="24"/>
        </w:rPr>
        <w:t>项目负责人：任俊</w:t>
      </w:r>
      <w:proofErr w:type="gramStart"/>
      <w:r>
        <w:rPr>
          <w:rFonts w:ascii="宋体" w:hAnsi="宋体" w:cs="宋体" w:hint="eastAsia"/>
          <w:sz w:val="24"/>
          <w:szCs w:val="24"/>
        </w:rPr>
        <w:t>堃</w:t>
      </w:r>
      <w:proofErr w:type="gramEnd"/>
      <w:r>
        <w:rPr>
          <w:rFonts w:ascii="宋体" w:hAnsi="宋体" w:cs="宋体" w:hint="eastAsia"/>
          <w:sz w:val="24"/>
          <w:szCs w:val="24"/>
        </w:rPr>
        <w:t xml:space="preserve">  电话：</w:t>
      </w:r>
      <w:r>
        <w:rPr>
          <w:rFonts w:ascii="宋体" w:hAnsi="宋体" w:cs="Arial" w:hint="eastAsia"/>
          <w:sz w:val="24"/>
          <w:szCs w:val="24"/>
        </w:rPr>
        <w:t>187 5628 9231</w:t>
      </w:r>
    </w:p>
    <w:p w:rsidR="00635A51" w:rsidRDefault="00635A51">
      <w:pPr>
        <w:spacing w:line="540" w:lineRule="exact"/>
        <w:rPr>
          <w:rFonts w:ascii="宋体" w:hAnsi="宋体" w:cs="宋体"/>
          <w:sz w:val="24"/>
          <w:szCs w:val="24"/>
        </w:rPr>
      </w:pPr>
    </w:p>
    <w:p w:rsidR="00635A51" w:rsidRDefault="00C640D6">
      <w:pPr>
        <w:spacing w:line="540" w:lineRule="exact"/>
        <w:rPr>
          <w:rFonts w:ascii="宋体" w:hAnsi="宋体" w:cs="Arial"/>
          <w:sz w:val="28"/>
          <w:szCs w:val="28"/>
        </w:rPr>
      </w:pPr>
      <w:r>
        <w:rPr>
          <w:rFonts w:ascii="黑体" w:eastAsia="黑体" w:hAnsi="黑体" w:cs="黑体" w:hint="eastAsia"/>
          <w:b/>
          <w:sz w:val="24"/>
          <w:szCs w:val="24"/>
        </w:rPr>
        <w:t>四</w:t>
      </w:r>
      <w:r>
        <w:rPr>
          <w:rFonts w:ascii="宋体" w:hAnsi="宋体" w:cs="Arial"/>
          <w:b/>
          <w:sz w:val="28"/>
          <w:szCs w:val="28"/>
        </w:rPr>
        <w:t>、评标方式：</w:t>
      </w:r>
    </w:p>
    <w:p w:rsidR="00635A51" w:rsidRDefault="00C640D6">
      <w:pPr>
        <w:spacing w:line="360" w:lineRule="auto"/>
        <w:rPr>
          <w:rFonts w:ascii="宋体" w:hAnsi="宋体" w:cs="宋体"/>
          <w:sz w:val="24"/>
          <w:szCs w:val="24"/>
        </w:rPr>
      </w:pPr>
      <w:r>
        <w:rPr>
          <w:rFonts w:ascii="宋体" w:hAnsi="宋体" w:cs="宋体" w:hint="eastAsia"/>
          <w:sz w:val="24"/>
          <w:szCs w:val="24"/>
        </w:rPr>
        <w:t>1、本次评标采用合理低价法。</w:t>
      </w:r>
    </w:p>
    <w:p w:rsidR="00635A51" w:rsidRDefault="00C640D6">
      <w:pPr>
        <w:spacing w:line="360" w:lineRule="auto"/>
        <w:rPr>
          <w:sz w:val="24"/>
          <w:szCs w:val="24"/>
        </w:rPr>
      </w:pPr>
      <w:r>
        <w:rPr>
          <w:rFonts w:ascii="宋体" w:hAnsi="宋体" w:cs="宋体" w:hint="eastAsia"/>
          <w:sz w:val="24"/>
          <w:szCs w:val="24"/>
        </w:rPr>
        <w:t>2、</w:t>
      </w:r>
      <w:r>
        <w:rPr>
          <w:rFonts w:ascii="宋体" w:hAnsi="宋体" w:hint="eastAsia"/>
          <w:sz w:val="24"/>
          <w:szCs w:val="24"/>
        </w:rPr>
        <w:t>工程价款计价依据及结算方式：设置最高限价（见</w:t>
      </w:r>
      <w:r>
        <w:rPr>
          <w:rFonts w:ascii="宋体" w:hAnsi="宋体"/>
          <w:sz w:val="24"/>
          <w:szCs w:val="24"/>
        </w:rPr>
        <w:t>投标报价表</w:t>
      </w:r>
      <w:r>
        <w:rPr>
          <w:rFonts w:ascii="宋体" w:hAnsi="宋体" w:hint="eastAsia"/>
          <w:sz w:val="24"/>
          <w:szCs w:val="24"/>
        </w:rPr>
        <w:t>）</w:t>
      </w:r>
      <w:r>
        <w:rPr>
          <w:rFonts w:hint="eastAsia"/>
          <w:sz w:val="24"/>
          <w:szCs w:val="24"/>
        </w:rPr>
        <w:t>。</w:t>
      </w:r>
    </w:p>
    <w:p w:rsidR="00635A51" w:rsidRDefault="00C640D6">
      <w:pPr>
        <w:spacing w:line="360" w:lineRule="auto"/>
        <w:rPr>
          <w:rFonts w:ascii="宋体" w:hAnsi="宋体"/>
          <w:sz w:val="24"/>
          <w:szCs w:val="24"/>
        </w:rPr>
      </w:pPr>
      <w:r>
        <w:rPr>
          <w:rFonts w:hint="eastAsia"/>
          <w:sz w:val="24"/>
          <w:szCs w:val="24"/>
        </w:rPr>
        <w:t>3</w:t>
      </w:r>
      <w:r>
        <w:rPr>
          <w:rFonts w:hint="eastAsia"/>
          <w:sz w:val="24"/>
          <w:szCs w:val="24"/>
        </w:rPr>
        <w:t>、中标人</w:t>
      </w:r>
      <w:r>
        <w:rPr>
          <w:rFonts w:ascii="宋体" w:hAnsi="宋体" w:hint="eastAsia"/>
          <w:sz w:val="24"/>
          <w:szCs w:val="24"/>
        </w:rPr>
        <w:t>结算时需根据每月结算单开具3%增值税专用发票。</w:t>
      </w:r>
    </w:p>
    <w:p w:rsidR="00635A51" w:rsidRDefault="00C640D6">
      <w:pPr>
        <w:spacing w:line="360" w:lineRule="auto"/>
        <w:rPr>
          <w:rFonts w:ascii="宋体" w:hAnsi="宋体" w:cs="宋体"/>
          <w:sz w:val="24"/>
          <w:szCs w:val="24"/>
        </w:rPr>
      </w:pPr>
      <w:r>
        <w:rPr>
          <w:rFonts w:ascii="宋体" w:hAnsi="宋体" w:hint="eastAsia"/>
          <w:sz w:val="24"/>
          <w:szCs w:val="24"/>
        </w:rPr>
        <w:t>4、</w:t>
      </w:r>
      <w:r>
        <w:rPr>
          <w:rFonts w:ascii="宋体" w:hAnsi="宋体" w:cs="宋体"/>
          <w:sz w:val="24"/>
          <w:szCs w:val="24"/>
        </w:rPr>
        <w:t>评标委员会根据投标人报价推荐</w:t>
      </w:r>
      <w:r>
        <w:rPr>
          <w:rFonts w:ascii="宋体" w:hAnsi="宋体" w:cs="宋体" w:hint="eastAsia"/>
          <w:sz w:val="24"/>
          <w:szCs w:val="24"/>
        </w:rPr>
        <w:t>1</w:t>
      </w:r>
      <w:r>
        <w:rPr>
          <w:rFonts w:ascii="宋体" w:hAnsi="宋体" w:cs="宋体"/>
          <w:sz w:val="24"/>
          <w:szCs w:val="24"/>
        </w:rPr>
        <w:t>-</w:t>
      </w:r>
      <w:r>
        <w:rPr>
          <w:rFonts w:ascii="宋体" w:hAnsi="宋体" w:cs="宋体" w:hint="eastAsia"/>
          <w:sz w:val="24"/>
          <w:szCs w:val="24"/>
        </w:rPr>
        <w:t>2</w:t>
      </w:r>
      <w:r>
        <w:rPr>
          <w:rFonts w:ascii="宋体" w:hAnsi="宋体" w:cs="宋体"/>
          <w:sz w:val="24"/>
          <w:szCs w:val="24"/>
        </w:rPr>
        <w:t>名中标人候选人，根据评标报告结合项目现场情况，报公司研究后确定中标人，并发中标通知书。</w:t>
      </w:r>
    </w:p>
    <w:p w:rsidR="00635A51" w:rsidRDefault="00635A51">
      <w:pPr>
        <w:spacing w:line="540" w:lineRule="exact"/>
        <w:rPr>
          <w:b/>
          <w:sz w:val="28"/>
          <w:szCs w:val="28"/>
        </w:rPr>
      </w:pPr>
    </w:p>
    <w:p w:rsidR="00635A51" w:rsidRDefault="00C640D6">
      <w:pPr>
        <w:spacing w:line="540" w:lineRule="exact"/>
        <w:rPr>
          <w:b/>
          <w:sz w:val="28"/>
          <w:szCs w:val="28"/>
        </w:rPr>
      </w:pPr>
      <w:r>
        <w:rPr>
          <w:rFonts w:hint="eastAsia"/>
          <w:b/>
          <w:sz w:val="28"/>
          <w:szCs w:val="28"/>
        </w:rPr>
        <w:t>五</w:t>
      </w:r>
      <w:r>
        <w:rPr>
          <w:b/>
          <w:sz w:val="28"/>
          <w:szCs w:val="28"/>
        </w:rPr>
        <w:t>、投标文件格式及送达：</w:t>
      </w:r>
    </w:p>
    <w:p w:rsidR="00635A51" w:rsidRDefault="00C640D6">
      <w:pPr>
        <w:spacing w:line="540" w:lineRule="exact"/>
        <w:rPr>
          <w:rFonts w:ascii="宋体" w:hAnsi="宋体"/>
          <w:sz w:val="24"/>
          <w:szCs w:val="24"/>
        </w:rPr>
      </w:pPr>
      <w:r>
        <w:rPr>
          <w:rFonts w:ascii="宋体" w:hAnsi="宋体"/>
          <w:sz w:val="24"/>
          <w:szCs w:val="24"/>
        </w:rPr>
        <w:t>1、投标文件包含以下部分：</w:t>
      </w:r>
    </w:p>
    <w:p w:rsidR="00635A51" w:rsidRDefault="00C640D6">
      <w:pPr>
        <w:spacing w:line="540" w:lineRule="exact"/>
        <w:ind w:firstLineChars="200" w:firstLine="480"/>
        <w:rPr>
          <w:rFonts w:ascii="宋体" w:hAnsi="宋体"/>
          <w:sz w:val="24"/>
          <w:szCs w:val="24"/>
        </w:rPr>
      </w:pPr>
      <w:r>
        <w:rPr>
          <w:rFonts w:ascii="宋体" w:hAnsi="宋体"/>
          <w:sz w:val="24"/>
          <w:szCs w:val="24"/>
        </w:rPr>
        <w:fldChar w:fldCharType="begin"/>
      </w:r>
      <w:r>
        <w:rPr>
          <w:rFonts w:ascii="宋体" w:hAnsi="宋体"/>
          <w:sz w:val="24"/>
          <w:szCs w:val="24"/>
        </w:rPr>
        <w:instrText xml:space="preserve"> = 1 \* GB2 \* MERGEFORMAT </w:instrText>
      </w:r>
      <w:r>
        <w:rPr>
          <w:rFonts w:ascii="宋体" w:hAnsi="宋体"/>
          <w:sz w:val="24"/>
          <w:szCs w:val="24"/>
        </w:rPr>
        <w:fldChar w:fldCharType="separate"/>
      </w:r>
      <w:r>
        <w:t>⑴</w:t>
      </w:r>
      <w:r>
        <w:rPr>
          <w:rFonts w:ascii="宋体" w:hAnsi="宋体"/>
          <w:sz w:val="24"/>
          <w:szCs w:val="24"/>
        </w:rPr>
        <w:fldChar w:fldCharType="end"/>
      </w:r>
      <w:r>
        <w:rPr>
          <w:rFonts w:ascii="宋体" w:hAnsi="宋体"/>
          <w:sz w:val="24"/>
          <w:szCs w:val="24"/>
        </w:rPr>
        <w:t>工期、质量及安全承诺表（见附表一）</w:t>
      </w:r>
    </w:p>
    <w:p w:rsidR="00635A51" w:rsidRDefault="00C640D6">
      <w:pPr>
        <w:spacing w:line="540" w:lineRule="exact"/>
        <w:ind w:firstLineChars="200" w:firstLine="480"/>
        <w:rPr>
          <w:rFonts w:ascii="宋体" w:hAnsi="宋体"/>
          <w:sz w:val="24"/>
          <w:szCs w:val="24"/>
        </w:rPr>
      </w:pPr>
      <w:r>
        <w:rPr>
          <w:rFonts w:ascii="宋体" w:hAnsi="宋体" w:hint="eastAsia"/>
          <w:sz w:val="24"/>
          <w:szCs w:val="24"/>
        </w:rPr>
        <w:fldChar w:fldCharType="begin"/>
      </w:r>
      <w:r>
        <w:rPr>
          <w:rFonts w:ascii="宋体" w:hAnsi="宋体" w:hint="eastAsia"/>
          <w:sz w:val="24"/>
          <w:szCs w:val="24"/>
        </w:rPr>
        <w:instrText xml:space="preserve"> = 2 \* GB2 \* MERGEFORMAT </w:instrText>
      </w:r>
      <w:r>
        <w:rPr>
          <w:rFonts w:ascii="宋体" w:hAnsi="宋体" w:hint="eastAsia"/>
          <w:sz w:val="24"/>
          <w:szCs w:val="24"/>
        </w:rPr>
        <w:fldChar w:fldCharType="separate"/>
      </w:r>
      <w:r>
        <w:t>⑵</w:t>
      </w:r>
      <w:r>
        <w:rPr>
          <w:rFonts w:ascii="宋体" w:hAnsi="宋体" w:hint="eastAsia"/>
          <w:sz w:val="24"/>
          <w:szCs w:val="24"/>
        </w:rPr>
        <w:fldChar w:fldCharType="end"/>
      </w:r>
      <w:r>
        <w:rPr>
          <w:rFonts w:ascii="宋体" w:hAnsi="宋体" w:hint="eastAsia"/>
          <w:sz w:val="24"/>
          <w:szCs w:val="24"/>
        </w:rPr>
        <w:t>施工高峰期派驻现场施工人员数量承诺函</w:t>
      </w:r>
      <w:r>
        <w:rPr>
          <w:rFonts w:ascii="宋体" w:hAnsi="宋体"/>
          <w:sz w:val="24"/>
          <w:szCs w:val="24"/>
        </w:rPr>
        <w:t>（见附表</w:t>
      </w:r>
      <w:r>
        <w:rPr>
          <w:rFonts w:ascii="宋体" w:hAnsi="宋体" w:hint="eastAsia"/>
          <w:sz w:val="24"/>
          <w:szCs w:val="24"/>
        </w:rPr>
        <w:t>二</w:t>
      </w:r>
      <w:r>
        <w:rPr>
          <w:rFonts w:ascii="宋体" w:hAnsi="宋体"/>
          <w:sz w:val="24"/>
          <w:szCs w:val="24"/>
        </w:rPr>
        <w:t>）</w:t>
      </w:r>
      <w:r>
        <w:rPr>
          <w:rFonts w:ascii="宋体" w:hAnsi="宋体" w:hint="eastAsia"/>
          <w:sz w:val="24"/>
          <w:szCs w:val="24"/>
        </w:rPr>
        <w:t>；</w:t>
      </w:r>
    </w:p>
    <w:p w:rsidR="00635A51" w:rsidRDefault="00C640D6">
      <w:pPr>
        <w:spacing w:line="540" w:lineRule="exact"/>
        <w:ind w:firstLineChars="200" w:firstLine="480"/>
        <w:rPr>
          <w:rFonts w:ascii="宋体" w:hAnsi="宋体"/>
          <w:sz w:val="24"/>
          <w:szCs w:val="24"/>
        </w:rPr>
      </w:pPr>
      <w:r>
        <w:rPr>
          <w:rFonts w:ascii="宋体" w:hAnsi="宋体"/>
          <w:sz w:val="24"/>
          <w:szCs w:val="24"/>
        </w:rPr>
        <w:lastRenderedPageBreak/>
        <w:fldChar w:fldCharType="begin"/>
      </w:r>
      <w:r>
        <w:rPr>
          <w:rFonts w:ascii="宋体" w:hAnsi="宋体"/>
          <w:sz w:val="24"/>
          <w:szCs w:val="24"/>
        </w:rPr>
        <w:instrText xml:space="preserve"> = 3 \* GB2 \* MERGEFORMAT </w:instrText>
      </w:r>
      <w:r>
        <w:rPr>
          <w:rFonts w:ascii="宋体" w:hAnsi="宋体"/>
          <w:sz w:val="24"/>
          <w:szCs w:val="24"/>
        </w:rPr>
        <w:fldChar w:fldCharType="separate"/>
      </w:r>
      <w:r>
        <w:t>⑶</w:t>
      </w:r>
      <w:r>
        <w:rPr>
          <w:rFonts w:ascii="宋体" w:hAnsi="宋体"/>
          <w:sz w:val="24"/>
          <w:szCs w:val="24"/>
        </w:rPr>
        <w:fldChar w:fldCharType="end"/>
      </w:r>
      <w:r>
        <w:rPr>
          <w:rFonts w:ascii="宋体" w:hAnsi="宋体"/>
          <w:sz w:val="24"/>
          <w:szCs w:val="24"/>
        </w:rPr>
        <w:t>投标报价表（见附表</w:t>
      </w:r>
      <w:r>
        <w:rPr>
          <w:rFonts w:ascii="宋体" w:hAnsi="宋体" w:hint="eastAsia"/>
          <w:sz w:val="24"/>
          <w:szCs w:val="24"/>
        </w:rPr>
        <w:t>三</w:t>
      </w:r>
      <w:r>
        <w:rPr>
          <w:rFonts w:ascii="宋体" w:hAnsi="宋体"/>
          <w:sz w:val="24"/>
          <w:szCs w:val="24"/>
        </w:rPr>
        <w:t>）</w:t>
      </w:r>
    </w:p>
    <w:p w:rsidR="00635A51" w:rsidRDefault="00C640D6">
      <w:pPr>
        <w:spacing w:line="540" w:lineRule="exact"/>
        <w:ind w:left="240" w:hangingChars="100" w:hanging="240"/>
        <w:rPr>
          <w:rFonts w:ascii="宋体" w:hAnsi="宋体"/>
          <w:sz w:val="24"/>
          <w:szCs w:val="24"/>
        </w:rPr>
      </w:pPr>
      <w:r>
        <w:rPr>
          <w:rFonts w:ascii="宋体" w:hAnsi="宋体" w:hint="eastAsia"/>
          <w:sz w:val="24"/>
          <w:szCs w:val="24"/>
        </w:rPr>
        <w:t>2、投标文件正本一份，密封在档案袋内。在档案袋封面上盖公章并且注明工程名称、招标编号及投标公司名称，报价表上盖公章</w:t>
      </w:r>
      <w:proofErr w:type="gramStart"/>
      <w:r>
        <w:rPr>
          <w:rFonts w:ascii="宋体" w:hAnsi="宋体" w:hint="eastAsia"/>
          <w:sz w:val="24"/>
          <w:szCs w:val="24"/>
        </w:rPr>
        <w:t>并公司</w:t>
      </w:r>
      <w:proofErr w:type="gramEnd"/>
      <w:r>
        <w:rPr>
          <w:rFonts w:ascii="宋体" w:hAnsi="宋体" w:hint="eastAsia"/>
          <w:sz w:val="24"/>
          <w:szCs w:val="24"/>
        </w:rPr>
        <w:t>法定代表人签字。</w:t>
      </w:r>
    </w:p>
    <w:p w:rsidR="007E41B7" w:rsidRDefault="007E41B7">
      <w:pPr>
        <w:spacing w:line="540" w:lineRule="exact"/>
        <w:ind w:left="240" w:hangingChars="100" w:hanging="240"/>
        <w:rPr>
          <w:rFonts w:ascii="宋体" w:hAnsi="宋体"/>
          <w:sz w:val="24"/>
          <w:szCs w:val="24"/>
        </w:rPr>
      </w:pPr>
      <w:r>
        <w:rPr>
          <w:rFonts w:ascii="宋体" w:hAnsi="宋体" w:hint="eastAsia"/>
          <w:sz w:val="24"/>
          <w:szCs w:val="24"/>
        </w:rPr>
        <w:t>3、投标人营业执照复印件、法人身份证复印件。</w:t>
      </w:r>
    </w:p>
    <w:p w:rsidR="007E41B7" w:rsidRDefault="007E41B7" w:rsidP="007E41B7">
      <w:pPr>
        <w:spacing w:line="540" w:lineRule="exact"/>
        <w:ind w:firstLineChars="200" w:firstLine="480"/>
        <w:rPr>
          <w:rFonts w:ascii="宋体" w:hAnsi="宋体"/>
          <w:sz w:val="24"/>
          <w:szCs w:val="24"/>
        </w:rPr>
      </w:pPr>
      <w:r>
        <w:rPr>
          <w:rFonts w:ascii="宋体" w:hAnsi="宋体" w:hint="eastAsia"/>
          <w:sz w:val="24"/>
          <w:szCs w:val="24"/>
        </w:rPr>
        <w:t>注：</w:t>
      </w:r>
      <w:r>
        <w:rPr>
          <w:rFonts w:ascii="宋体" w:hAnsi="宋体"/>
          <w:sz w:val="24"/>
          <w:szCs w:val="24"/>
        </w:rPr>
        <w:t>不按照招标文件规定的格式填写报价及签字密封的情况均</w:t>
      </w:r>
      <w:proofErr w:type="gramStart"/>
      <w:r>
        <w:rPr>
          <w:rFonts w:ascii="宋体" w:hAnsi="宋体"/>
          <w:sz w:val="24"/>
          <w:szCs w:val="24"/>
        </w:rPr>
        <w:t>按废标处理</w:t>
      </w:r>
      <w:proofErr w:type="gramEnd"/>
      <w:r>
        <w:rPr>
          <w:rFonts w:ascii="宋体" w:hAnsi="宋体"/>
          <w:sz w:val="24"/>
          <w:szCs w:val="24"/>
        </w:rPr>
        <w:t>。</w:t>
      </w:r>
    </w:p>
    <w:p w:rsidR="00635A51" w:rsidRDefault="007E41B7">
      <w:pPr>
        <w:spacing w:line="540" w:lineRule="exact"/>
        <w:rPr>
          <w:rFonts w:ascii="宋体" w:hAnsi="宋体"/>
          <w:sz w:val="24"/>
          <w:szCs w:val="24"/>
        </w:rPr>
      </w:pPr>
      <w:r>
        <w:rPr>
          <w:rFonts w:ascii="宋体" w:hAnsi="宋体" w:hint="eastAsia"/>
          <w:sz w:val="24"/>
          <w:szCs w:val="24"/>
        </w:rPr>
        <w:t>4</w:t>
      </w:r>
      <w:r w:rsidR="00C640D6">
        <w:rPr>
          <w:rFonts w:ascii="宋体" w:hAnsi="宋体" w:hint="eastAsia"/>
          <w:sz w:val="24"/>
          <w:szCs w:val="24"/>
        </w:rPr>
        <w:t>、</w:t>
      </w:r>
      <w:r w:rsidR="00C640D6">
        <w:rPr>
          <w:rFonts w:ascii="宋体" w:hAnsi="宋体"/>
          <w:sz w:val="24"/>
          <w:szCs w:val="24"/>
        </w:rPr>
        <w:t>投标文件送达地点：铜冠建安公司</w:t>
      </w:r>
      <w:r w:rsidR="00C640D6">
        <w:rPr>
          <w:rFonts w:ascii="宋体" w:hAnsi="宋体" w:hint="eastAsia"/>
          <w:sz w:val="24"/>
          <w:szCs w:val="24"/>
        </w:rPr>
        <w:t>三楼经营部</w:t>
      </w:r>
      <w:r w:rsidR="00C640D6">
        <w:rPr>
          <w:rFonts w:ascii="宋体" w:hAnsi="宋体"/>
          <w:sz w:val="24"/>
          <w:szCs w:val="24"/>
        </w:rPr>
        <w:t>；</w:t>
      </w:r>
    </w:p>
    <w:p w:rsidR="00635A51" w:rsidRDefault="00C640D6">
      <w:pPr>
        <w:spacing w:line="540" w:lineRule="exact"/>
        <w:ind w:leftChars="267" w:left="561" w:firstLineChars="150" w:firstLine="360"/>
        <w:rPr>
          <w:rFonts w:ascii="宋体" w:hAnsi="宋体"/>
          <w:sz w:val="24"/>
          <w:szCs w:val="24"/>
        </w:rPr>
      </w:pPr>
      <w:r>
        <w:rPr>
          <w:rFonts w:ascii="宋体" w:hAnsi="宋体"/>
          <w:sz w:val="24"/>
          <w:szCs w:val="24"/>
        </w:rPr>
        <w:t>收件人：</w:t>
      </w:r>
      <w:r>
        <w:rPr>
          <w:rFonts w:ascii="宋体" w:hAnsi="宋体" w:hint="eastAsia"/>
          <w:sz w:val="24"/>
          <w:szCs w:val="24"/>
        </w:rPr>
        <w:t>黄赟</w:t>
      </w:r>
      <w:r>
        <w:rPr>
          <w:rFonts w:ascii="宋体" w:hAnsi="宋体"/>
          <w:sz w:val="24"/>
          <w:szCs w:val="24"/>
        </w:rPr>
        <w:t>；</w:t>
      </w:r>
      <w:r>
        <w:rPr>
          <w:rFonts w:ascii="宋体" w:hAnsi="宋体" w:hint="eastAsia"/>
          <w:sz w:val="24"/>
          <w:szCs w:val="24"/>
        </w:rPr>
        <w:t xml:space="preserve">   </w:t>
      </w:r>
      <w:r>
        <w:rPr>
          <w:rFonts w:ascii="宋体" w:hAnsi="宋体"/>
          <w:sz w:val="24"/>
          <w:szCs w:val="24"/>
        </w:rPr>
        <w:t>联系电话：186</w:t>
      </w:r>
      <w:r>
        <w:rPr>
          <w:rFonts w:ascii="宋体" w:hAnsi="宋体" w:hint="eastAsia"/>
          <w:sz w:val="24"/>
          <w:szCs w:val="24"/>
        </w:rPr>
        <w:t xml:space="preserve"> </w:t>
      </w:r>
      <w:r>
        <w:rPr>
          <w:rFonts w:ascii="宋体" w:hAnsi="宋体"/>
          <w:sz w:val="24"/>
          <w:szCs w:val="24"/>
        </w:rPr>
        <w:t>5621</w:t>
      </w:r>
      <w:r>
        <w:rPr>
          <w:rFonts w:ascii="宋体" w:hAnsi="宋体" w:hint="eastAsia"/>
          <w:sz w:val="24"/>
          <w:szCs w:val="24"/>
        </w:rPr>
        <w:t xml:space="preserve"> </w:t>
      </w:r>
      <w:r>
        <w:rPr>
          <w:rFonts w:ascii="宋体" w:hAnsi="宋体"/>
          <w:sz w:val="24"/>
          <w:szCs w:val="24"/>
        </w:rPr>
        <w:t>1500。</w:t>
      </w:r>
    </w:p>
    <w:p w:rsidR="00635A51" w:rsidRDefault="007E41B7" w:rsidP="007E41B7">
      <w:pPr>
        <w:spacing w:line="540" w:lineRule="exact"/>
        <w:ind w:leftChars="-150" w:left="-315" w:firstLineChars="100" w:firstLine="240"/>
        <w:rPr>
          <w:rFonts w:ascii="宋体" w:hAnsi="宋体" w:cs="宋体"/>
          <w:sz w:val="24"/>
          <w:szCs w:val="24"/>
        </w:rPr>
      </w:pPr>
      <w:r>
        <w:rPr>
          <w:rFonts w:ascii="宋体" w:hAnsi="宋体" w:hint="eastAsia"/>
          <w:sz w:val="24"/>
          <w:szCs w:val="24"/>
        </w:rPr>
        <w:t>5</w:t>
      </w:r>
      <w:r w:rsidR="00C640D6">
        <w:rPr>
          <w:rFonts w:ascii="宋体" w:hAnsi="宋体" w:hint="eastAsia"/>
          <w:sz w:val="24"/>
          <w:szCs w:val="24"/>
        </w:rPr>
        <w:t>、</w:t>
      </w:r>
      <w:r w:rsidR="00C640D6">
        <w:rPr>
          <w:rFonts w:ascii="宋体" w:hAnsi="宋体"/>
          <w:sz w:val="24"/>
          <w:szCs w:val="24"/>
        </w:rPr>
        <w:t>提交投标文件截止日期：202</w:t>
      </w:r>
      <w:r w:rsidR="00C640D6">
        <w:rPr>
          <w:rFonts w:ascii="宋体" w:hAnsi="宋体" w:hint="eastAsia"/>
          <w:sz w:val="24"/>
          <w:szCs w:val="24"/>
        </w:rPr>
        <w:t>1</w:t>
      </w:r>
      <w:r w:rsidR="00C640D6">
        <w:rPr>
          <w:rFonts w:ascii="宋体" w:hAnsi="宋体"/>
          <w:sz w:val="24"/>
          <w:szCs w:val="24"/>
        </w:rPr>
        <w:t>年</w:t>
      </w:r>
      <w:r w:rsidR="00C640D6">
        <w:rPr>
          <w:rFonts w:ascii="宋体" w:hAnsi="宋体" w:hint="eastAsia"/>
          <w:sz w:val="24"/>
          <w:szCs w:val="24"/>
        </w:rPr>
        <w:t>11</w:t>
      </w:r>
      <w:r w:rsidR="00C640D6">
        <w:rPr>
          <w:rFonts w:ascii="宋体" w:hAnsi="宋体"/>
          <w:sz w:val="24"/>
          <w:szCs w:val="24"/>
        </w:rPr>
        <w:t>月</w:t>
      </w:r>
      <w:r>
        <w:rPr>
          <w:rFonts w:ascii="宋体" w:hAnsi="宋体" w:hint="eastAsia"/>
          <w:sz w:val="24"/>
          <w:szCs w:val="24"/>
        </w:rPr>
        <w:t>17</w:t>
      </w:r>
      <w:r w:rsidR="00C640D6">
        <w:rPr>
          <w:rFonts w:ascii="宋体" w:hAnsi="宋体"/>
          <w:sz w:val="24"/>
          <w:szCs w:val="24"/>
        </w:rPr>
        <w:t>日</w:t>
      </w:r>
      <w:r w:rsidR="00C640D6">
        <w:rPr>
          <w:rFonts w:ascii="宋体" w:hAnsi="宋体" w:hint="eastAsia"/>
          <w:sz w:val="24"/>
          <w:szCs w:val="24"/>
        </w:rPr>
        <w:t>17</w:t>
      </w:r>
      <w:r w:rsidR="00C640D6">
        <w:rPr>
          <w:rFonts w:ascii="宋体" w:hAnsi="宋体"/>
          <w:sz w:val="24"/>
          <w:szCs w:val="24"/>
        </w:rPr>
        <w:t>时00分。</w:t>
      </w:r>
    </w:p>
    <w:p w:rsidR="00635A51" w:rsidRDefault="00635A51">
      <w:pPr>
        <w:spacing w:line="540" w:lineRule="exact"/>
        <w:jc w:val="center"/>
        <w:rPr>
          <w:rFonts w:ascii="宋体" w:hAnsi="宋体" w:cs="宋体"/>
          <w:sz w:val="28"/>
          <w:szCs w:val="28"/>
        </w:rPr>
      </w:pPr>
    </w:p>
    <w:p w:rsidR="00635A51" w:rsidRDefault="00635A51">
      <w:pPr>
        <w:spacing w:line="540" w:lineRule="exact"/>
        <w:jc w:val="center"/>
        <w:rPr>
          <w:rFonts w:ascii="宋体" w:hAnsi="宋体" w:cs="宋体"/>
          <w:sz w:val="28"/>
          <w:szCs w:val="28"/>
        </w:rPr>
      </w:pPr>
    </w:p>
    <w:p w:rsidR="00635A51" w:rsidRDefault="00635A51">
      <w:pPr>
        <w:spacing w:line="540" w:lineRule="exact"/>
        <w:jc w:val="center"/>
        <w:rPr>
          <w:rFonts w:ascii="宋体" w:hAnsi="宋体" w:cs="宋体"/>
          <w:sz w:val="28"/>
          <w:szCs w:val="28"/>
        </w:rPr>
      </w:pPr>
    </w:p>
    <w:p w:rsidR="00635A51" w:rsidRDefault="00635A51">
      <w:pPr>
        <w:spacing w:line="540" w:lineRule="exact"/>
        <w:jc w:val="center"/>
        <w:rPr>
          <w:rFonts w:ascii="宋体" w:hAnsi="宋体" w:cs="宋体"/>
          <w:sz w:val="28"/>
          <w:szCs w:val="28"/>
        </w:rPr>
      </w:pPr>
    </w:p>
    <w:p w:rsidR="00635A51" w:rsidRDefault="00635A51">
      <w:pPr>
        <w:spacing w:line="540" w:lineRule="exact"/>
        <w:jc w:val="center"/>
        <w:rPr>
          <w:rFonts w:ascii="宋体" w:hAnsi="宋体" w:cs="宋体"/>
          <w:sz w:val="28"/>
          <w:szCs w:val="28"/>
        </w:rPr>
      </w:pPr>
    </w:p>
    <w:p w:rsidR="00635A51" w:rsidRDefault="00635A51">
      <w:pPr>
        <w:spacing w:line="540" w:lineRule="exact"/>
        <w:jc w:val="center"/>
        <w:rPr>
          <w:rFonts w:ascii="宋体" w:hAnsi="宋体" w:cs="宋体"/>
          <w:sz w:val="28"/>
          <w:szCs w:val="28"/>
        </w:rPr>
      </w:pPr>
    </w:p>
    <w:p w:rsidR="00635A51" w:rsidRDefault="00635A51">
      <w:pPr>
        <w:spacing w:line="540" w:lineRule="exact"/>
        <w:jc w:val="center"/>
        <w:rPr>
          <w:rFonts w:ascii="宋体" w:hAnsi="宋体" w:cs="宋体"/>
          <w:sz w:val="28"/>
          <w:szCs w:val="28"/>
        </w:rPr>
      </w:pPr>
    </w:p>
    <w:p w:rsidR="00635A51" w:rsidRDefault="00635A51">
      <w:pPr>
        <w:spacing w:line="540" w:lineRule="exact"/>
        <w:jc w:val="center"/>
        <w:rPr>
          <w:rFonts w:ascii="宋体" w:hAnsi="宋体" w:cs="宋体"/>
          <w:sz w:val="28"/>
          <w:szCs w:val="28"/>
        </w:rPr>
      </w:pPr>
    </w:p>
    <w:p w:rsidR="00635A51" w:rsidRDefault="00635A51">
      <w:pPr>
        <w:spacing w:line="540" w:lineRule="exact"/>
        <w:jc w:val="center"/>
        <w:rPr>
          <w:rFonts w:ascii="宋体" w:hAnsi="宋体" w:cs="宋体"/>
          <w:sz w:val="28"/>
          <w:szCs w:val="28"/>
        </w:rPr>
      </w:pPr>
    </w:p>
    <w:p w:rsidR="00635A51" w:rsidRDefault="00635A51">
      <w:pPr>
        <w:spacing w:line="540" w:lineRule="exact"/>
        <w:jc w:val="center"/>
        <w:rPr>
          <w:rFonts w:ascii="宋体" w:hAnsi="宋体" w:cs="宋体"/>
          <w:sz w:val="28"/>
          <w:szCs w:val="28"/>
        </w:rPr>
      </w:pPr>
    </w:p>
    <w:p w:rsidR="00635A51" w:rsidRDefault="00635A51">
      <w:pPr>
        <w:spacing w:line="540" w:lineRule="exact"/>
        <w:jc w:val="center"/>
        <w:rPr>
          <w:rFonts w:ascii="宋体" w:hAnsi="宋体" w:cs="宋体"/>
          <w:sz w:val="28"/>
          <w:szCs w:val="28"/>
        </w:rPr>
      </w:pPr>
    </w:p>
    <w:p w:rsidR="00635A51" w:rsidRDefault="00635A51">
      <w:pPr>
        <w:spacing w:line="540" w:lineRule="exact"/>
        <w:jc w:val="center"/>
        <w:rPr>
          <w:rFonts w:ascii="宋体" w:hAnsi="宋体" w:cs="宋体"/>
          <w:sz w:val="28"/>
          <w:szCs w:val="28"/>
        </w:rPr>
      </w:pPr>
    </w:p>
    <w:p w:rsidR="00635A51" w:rsidRDefault="00635A51">
      <w:pPr>
        <w:spacing w:line="540" w:lineRule="exact"/>
        <w:jc w:val="center"/>
        <w:rPr>
          <w:rFonts w:ascii="宋体" w:hAnsi="宋体" w:cs="宋体"/>
          <w:sz w:val="28"/>
          <w:szCs w:val="28"/>
        </w:rPr>
      </w:pPr>
    </w:p>
    <w:p w:rsidR="00635A51" w:rsidRDefault="00635A51">
      <w:pPr>
        <w:spacing w:line="540" w:lineRule="exact"/>
        <w:jc w:val="center"/>
        <w:rPr>
          <w:rFonts w:ascii="宋体" w:hAnsi="宋体" w:cs="宋体"/>
          <w:sz w:val="28"/>
          <w:szCs w:val="28"/>
        </w:rPr>
      </w:pPr>
    </w:p>
    <w:p w:rsidR="00635A51" w:rsidRDefault="00635A51">
      <w:pPr>
        <w:spacing w:line="540" w:lineRule="exact"/>
        <w:jc w:val="center"/>
        <w:rPr>
          <w:rFonts w:ascii="宋体" w:hAnsi="宋体" w:cs="宋体"/>
          <w:sz w:val="28"/>
          <w:szCs w:val="28"/>
        </w:rPr>
      </w:pPr>
    </w:p>
    <w:p w:rsidR="00635A51" w:rsidRDefault="00635A51">
      <w:pPr>
        <w:spacing w:line="540" w:lineRule="exact"/>
        <w:jc w:val="center"/>
        <w:rPr>
          <w:rFonts w:ascii="宋体" w:hAnsi="宋体" w:cs="宋体"/>
          <w:sz w:val="28"/>
          <w:szCs w:val="28"/>
        </w:rPr>
      </w:pPr>
    </w:p>
    <w:p w:rsidR="00635A51" w:rsidRDefault="00635A51">
      <w:pPr>
        <w:spacing w:line="540" w:lineRule="exact"/>
        <w:jc w:val="center"/>
        <w:rPr>
          <w:rFonts w:ascii="宋体" w:hAnsi="宋体" w:cs="宋体"/>
          <w:sz w:val="28"/>
          <w:szCs w:val="28"/>
        </w:rPr>
      </w:pPr>
    </w:p>
    <w:p w:rsidR="00635A51" w:rsidRDefault="00635A51">
      <w:pPr>
        <w:spacing w:line="540" w:lineRule="exact"/>
        <w:jc w:val="center"/>
        <w:rPr>
          <w:rFonts w:ascii="宋体" w:hAnsi="宋体" w:cs="宋体"/>
          <w:sz w:val="28"/>
          <w:szCs w:val="28"/>
        </w:rPr>
      </w:pPr>
    </w:p>
    <w:p w:rsidR="00635A51" w:rsidRDefault="00635A51">
      <w:pPr>
        <w:spacing w:line="540" w:lineRule="exact"/>
        <w:jc w:val="center"/>
        <w:rPr>
          <w:rFonts w:ascii="宋体" w:hAnsi="宋体" w:cs="宋体"/>
          <w:sz w:val="28"/>
          <w:szCs w:val="28"/>
        </w:rPr>
      </w:pPr>
    </w:p>
    <w:p w:rsidR="00635A51" w:rsidRDefault="00C640D6">
      <w:pPr>
        <w:spacing w:line="540" w:lineRule="exact"/>
        <w:jc w:val="left"/>
        <w:rPr>
          <w:rFonts w:ascii="宋体" w:hAnsi="宋体" w:cs="Arial"/>
          <w:b/>
          <w:sz w:val="28"/>
          <w:szCs w:val="28"/>
        </w:rPr>
      </w:pPr>
      <w:r>
        <w:rPr>
          <w:rFonts w:ascii="宋体" w:hAnsi="宋体" w:cs="宋体" w:hint="eastAsia"/>
          <w:sz w:val="28"/>
          <w:szCs w:val="28"/>
        </w:rPr>
        <w:t>附表</w:t>
      </w:r>
      <w:proofErr w:type="gramStart"/>
      <w:r>
        <w:rPr>
          <w:rFonts w:ascii="宋体" w:hAnsi="宋体" w:cs="宋体" w:hint="eastAsia"/>
          <w:sz w:val="28"/>
          <w:szCs w:val="28"/>
        </w:rPr>
        <w:t>一</w:t>
      </w:r>
      <w:proofErr w:type="gramEnd"/>
      <w:r>
        <w:rPr>
          <w:rFonts w:ascii="宋体" w:hAnsi="宋体" w:cs="宋体" w:hint="eastAsia"/>
          <w:sz w:val="28"/>
          <w:szCs w:val="28"/>
        </w:rPr>
        <w:t>：</w:t>
      </w:r>
    </w:p>
    <w:p w:rsidR="00635A51" w:rsidRDefault="00C640D6">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施工高峰期派驻现场人员数量承诺函</w:t>
      </w:r>
    </w:p>
    <w:tbl>
      <w:tblPr>
        <w:tblW w:w="947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2558"/>
        <w:gridCol w:w="1843"/>
        <w:gridCol w:w="2268"/>
        <w:gridCol w:w="1843"/>
      </w:tblGrid>
      <w:tr w:rsidR="00635A51">
        <w:trPr>
          <w:trHeight w:val="823"/>
          <w:jc w:val="center"/>
        </w:trPr>
        <w:tc>
          <w:tcPr>
            <w:tcW w:w="959" w:type="dxa"/>
            <w:vAlign w:val="center"/>
          </w:tcPr>
          <w:p w:rsidR="00635A51" w:rsidRDefault="00C640D6">
            <w:pPr>
              <w:spacing w:line="440" w:lineRule="exact"/>
              <w:jc w:val="center"/>
              <w:rPr>
                <w:rFonts w:ascii="楷体" w:eastAsia="楷体" w:hAnsi="楷体" w:cs="Arial"/>
                <w:sz w:val="24"/>
              </w:rPr>
            </w:pPr>
            <w:r>
              <w:rPr>
                <w:rFonts w:ascii="楷体" w:eastAsia="楷体" w:hAnsi="楷体" w:cs="Arial" w:hint="eastAsia"/>
                <w:sz w:val="24"/>
              </w:rPr>
              <w:t>序号</w:t>
            </w:r>
          </w:p>
        </w:tc>
        <w:tc>
          <w:tcPr>
            <w:tcW w:w="2558" w:type="dxa"/>
            <w:vAlign w:val="center"/>
          </w:tcPr>
          <w:p w:rsidR="00635A51" w:rsidRDefault="00C640D6">
            <w:pPr>
              <w:spacing w:line="440" w:lineRule="exact"/>
              <w:jc w:val="center"/>
              <w:rPr>
                <w:rFonts w:ascii="楷体" w:eastAsia="楷体" w:hAnsi="楷体" w:cs="Arial"/>
                <w:sz w:val="24"/>
              </w:rPr>
            </w:pPr>
            <w:r>
              <w:rPr>
                <w:rFonts w:ascii="楷体" w:eastAsia="楷体" w:hAnsi="楷体" w:cs="Arial" w:hint="eastAsia"/>
                <w:sz w:val="24"/>
              </w:rPr>
              <w:t>工种</w:t>
            </w:r>
          </w:p>
        </w:tc>
        <w:tc>
          <w:tcPr>
            <w:tcW w:w="1843" w:type="dxa"/>
            <w:tcBorders>
              <w:right w:val="single" w:sz="4" w:space="0" w:color="auto"/>
            </w:tcBorders>
            <w:vAlign w:val="center"/>
          </w:tcPr>
          <w:p w:rsidR="00635A51" w:rsidRDefault="00C640D6">
            <w:pPr>
              <w:spacing w:line="440" w:lineRule="exact"/>
              <w:jc w:val="center"/>
              <w:rPr>
                <w:rFonts w:ascii="楷体" w:eastAsia="楷体" w:hAnsi="楷体" w:cs="Arial"/>
                <w:sz w:val="24"/>
              </w:rPr>
            </w:pPr>
            <w:r>
              <w:rPr>
                <w:rFonts w:ascii="楷体" w:eastAsia="楷体" w:hAnsi="楷体" w:cs="Arial" w:hint="eastAsia"/>
                <w:sz w:val="24"/>
              </w:rPr>
              <w:t>基本数量</w:t>
            </w:r>
          </w:p>
        </w:tc>
        <w:tc>
          <w:tcPr>
            <w:tcW w:w="2268" w:type="dxa"/>
            <w:tcBorders>
              <w:left w:val="single" w:sz="4" w:space="0" w:color="auto"/>
              <w:bottom w:val="single" w:sz="4" w:space="0" w:color="auto"/>
              <w:right w:val="single" w:sz="4" w:space="0" w:color="auto"/>
            </w:tcBorders>
            <w:vAlign w:val="center"/>
          </w:tcPr>
          <w:p w:rsidR="00635A51" w:rsidRDefault="00C640D6">
            <w:pPr>
              <w:spacing w:line="440" w:lineRule="exact"/>
              <w:jc w:val="center"/>
              <w:rPr>
                <w:rFonts w:ascii="楷体" w:eastAsia="楷体" w:hAnsi="楷体" w:cs="Arial"/>
                <w:sz w:val="24"/>
              </w:rPr>
            </w:pPr>
            <w:r>
              <w:rPr>
                <w:rFonts w:ascii="楷体" w:eastAsia="楷体" w:hAnsi="楷体" w:cs="Arial" w:hint="eastAsia"/>
                <w:sz w:val="24"/>
              </w:rPr>
              <w:t>承诺数量</w:t>
            </w:r>
          </w:p>
        </w:tc>
        <w:tc>
          <w:tcPr>
            <w:tcW w:w="1843" w:type="dxa"/>
            <w:tcBorders>
              <w:left w:val="single" w:sz="4" w:space="0" w:color="auto"/>
              <w:bottom w:val="single" w:sz="4" w:space="0" w:color="auto"/>
            </w:tcBorders>
            <w:vAlign w:val="center"/>
          </w:tcPr>
          <w:p w:rsidR="00635A51" w:rsidRDefault="00C640D6">
            <w:pPr>
              <w:spacing w:line="440" w:lineRule="exact"/>
              <w:jc w:val="center"/>
              <w:rPr>
                <w:rFonts w:ascii="楷体" w:eastAsia="楷体" w:hAnsi="楷体" w:cs="Arial"/>
                <w:sz w:val="24"/>
              </w:rPr>
            </w:pPr>
            <w:r>
              <w:rPr>
                <w:rFonts w:ascii="楷体" w:eastAsia="楷体" w:hAnsi="楷体" w:cs="Arial" w:hint="eastAsia"/>
                <w:sz w:val="24"/>
              </w:rPr>
              <w:t>备注</w:t>
            </w:r>
          </w:p>
        </w:tc>
      </w:tr>
      <w:tr w:rsidR="00635A51">
        <w:trPr>
          <w:trHeight w:val="823"/>
          <w:jc w:val="center"/>
        </w:trPr>
        <w:tc>
          <w:tcPr>
            <w:tcW w:w="959" w:type="dxa"/>
            <w:vAlign w:val="center"/>
          </w:tcPr>
          <w:p w:rsidR="00635A51" w:rsidRDefault="00C640D6">
            <w:pPr>
              <w:spacing w:line="440" w:lineRule="exact"/>
              <w:jc w:val="center"/>
              <w:rPr>
                <w:rFonts w:ascii="楷体" w:eastAsia="楷体" w:hAnsi="楷体" w:cs="Arial"/>
                <w:sz w:val="24"/>
              </w:rPr>
            </w:pPr>
            <w:r>
              <w:rPr>
                <w:rFonts w:ascii="楷体" w:eastAsia="楷体" w:hAnsi="楷体" w:cs="Arial" w:hint="eastAsia"/>
                <w:sz w:val="24"/>
              </w:rPr>
              <w:t>1</w:t>
            </w:r>
          </w:p>
        </w:tc>
        <w:tc>
          <w:tcPr>
            <w:tcW w:w="2558" w:type="dxa"/>
            <w:vAlign w:val="center"/>
          </w:tcPr>
          <w:p w:rsidR="00635A51" w:rsidRDefault="00C640D6">
            <w:pPr>
              <w:spacing w:line="440" w:lineRule="exact"/>
              <w:jc w:val="center"/>
              <w:rPr>
                <w:rFonts w:ascii="楷体" w:eastAsia="楷体" w:hAnsi="楷体" w:cs="Arial"/>
                <w:sz w:val="24"/>
              </w:rPr>
            </w:pPr>
            <w:r>
              <w:rPr>
                <w:rFonts w:ascii="楷体" w:eastAsia="楷体" w:hAnsi="楷体" w:cs="Arial" w:hint="eastAsia"/>
                <w:sz w:val="24"/>
              </w:rPr>
              <w:t>现场作业人数</w:t>
            </w:r>
          </w:p>
        </w:tc>
        <w:tc>
          <w:tcPr>
            <w:tcW w:w="1843" w:type="dxa"/>
            <w:tcBorders>
              <w:right w:val="single" w:sz="4" w:space="0" w:color="auto"/>
            </w:tcBorders>
            <w:vAlign w:val="center"/>
          </w:tcPr>
          <w:p w:rsidR="00635A51" w:rsidRDefault="00C640D6">
            <w:pPr>
              <w:spacing w:line="440" w:lineRule="exact"/>
              <w:jc w:val="center"/>
              <w:rPr>
                <w:rFonts w:ascii="楷体" w:eastAsia="楷体" w:hAnsi="楷体" w:cs="Arial"/>
                <w:sz w:val="24"/>
              </w:rPr>
            </w:pPr>
            <w:r>
              <w:rPr>
                <w:rFonts w:ascii="楷体" w:eastAsia="楷体" w:hAnsi="楷体" w:cs="Arial" w:hint="eastAsia"/>
                <w:sz w:val="24"/>
              </w:rPr>
              <w:t>10</w:t>
            </w:r>
          </w:p>
        </w:tc>
        <w:tc>
          <w:tcPr>
            <w:tcW w:w="2268" w:type="dxa"/>
            <w:tcBorders>
              <w:top w:val="single" w:sz="4" w:space="0" w:color="auto"/>
              <w:left w:val="single" w:sz="4" w:space="0" w:color="auto"/>
              <w:right w:val="single" w:sz="4" w:space="0" w:color="auto"/>
            </w:tcBorders>
            <w:vAlign w:val="center"/>
          </w:tcPr>
          <w:p w:rsidR="00635A51" w:rsidRDefault="00635A51">
            <w:pPr>
              <w:spacing w:line="440" w:lineRule="exact"/>
              <w:jc w:val="center"/>
              <w:rPr>
                <w:rFonts w:ascii="楷体" w:eastAsia="楷体" w:hAnsi="楷体" w:cs="Arial"/>
                <w:sz w:val="24"/>
              </w:rPr>
            </w:pPr>
          </w:p>
        </w:tc>
        <w:tc>
          <w:tcPr>
            <w:tcW w:w="1843" w:type="dxa"/>
            <w:tcBorders>
              <w:top w:val="single" w:sz="4" w:space="0" w:color="auto"/>
              <w:left w:val="single" w:sz="4" w:space="0" w:color="auto"/>
            </w:tcBorders>
            <w:vAlign w:val="center"/>
          </w:tcPr>
          <w:p w:rsidR="00635A51" w:rsidRDefault="00635A51">
            <w:pPr>
              <w:spacing w:line="440" w:lineRule="exact"/>
              <w:jc w:val="center"/>
              <w:rPr>
                <w:rFonts w:ascii="楷体" w:eastAsia="楷体" w:hAnsi="楷体" w:cs="Arial"/>
                <w:sz w:val="24"/>
              </w:rPr>
            </w:pPr>
          </w:p>
        </w:tc>
      </w:tr>
      <w:tr w:rsidR="00635A51">
        <w:trPr>
          <w:trHeight w:val="681"/>
          <w:jc w:val="center"/>
        </w:trPr>
        <w:tc>
          <w:tcPr>
            <w:tcW w:w="959" w:type="dxa"/>
            <w:vAlign w:val="center"/>
          </w:tcPr>
          <w:p w:rsidR="00635A51" w:rsidRDefault="00C640D6">
            <w:pPr>
              <w:spacing w:line="440" w:lineRule="exact"/>
              <w:jc w:val="center"/>
              <w:rPr>
                <w:rFonts w:ascii="楷体" w:eastAsia="楷体" w:hAnsi="楷体" w:cs="Arial"/>
                <w:sz w:val="24"/>
              </w:rPr>
            </w:pPr>
            <w:r>
              <w:rPr>
                <w:rFonts w:ascii="楷体" w:eastAsia="楷体" w:hAnsi="楷体" w:cs="Arial" w:hint="eastAsia"/>
                <w:sz w:val="24"/>
              </w:rPr>
              <w:t>2</w:t>
            </w:r>
          </w:p>
        </w:tc>
        <w:tc>
          <w:tcPr>
            <w:tcW w:w="2558" w:type="dxa"/>
            <w:vAlign w:val="center"/>
          </w:tcPr>
          <w:p w:rsidR="00635A51" w:rsidRDefault="00635A51">
            <w:pPr>
              <w:spacing w:line="440" w:lineRule="exact"/>
              <w:jc w:val="center"/>
              <w:rPr>
                <w:rFonts w:ascii="楷体" w:eastAsia="楷体" w:hAnsi="楷体" w:cs="Arial"/>
                <w:sz w:val="24"/>
              </w:rPr>
            </w:pPr>
          </w:p>
        </w:tc>
        <w:tc>
          <w:tcPr>
            <w:tcW w:w="1843" w:type="dxa"/>
            <w:tcBorders>
              <w:right w:val="single" w:sz="4" w:space="0" w:color="auto"/>
            </w:tcBorders>
            <w:vAlign w:val="center"/>
          </w:tcPr>
          <w:p w:rsidR="00635A51" w:rsidRDefault="00635A51">
            <w:pPr>
              <w:spacing w:line="440" w:lineRule="exact"/>
              <w:jc w:val="center"/>
              <w:rPr>
                <w:rFonts w:ascii="楷体" w:eastAsia="楷体" w:hAnsi="楷体" w:cs="Arial"/>
                <w:sz w:val="24"/>
              </w:rPr>
            </w:pPr>
          </w:p>
        </w:tc>
        <w:tc>
          <w:tcPr>
            <w:tcW w:w="2268" w:type="dxa"/>
            <w:tcBorders>
              <w:left w:val="single" w:sz="4" w:space="0" w:color="auto"/>
              <w:right w:val="single" w:sz="4" w:space="0" w:color="auto"/>
            </w:tcBorders>
            <w:vAlign w:val="center"/>
          </w:tcPr>
          <w:p w:rsidR="00635A51" w:rsidRDefault="00635A51">
            <w:pPr>
              <w:spacing w:line="440" w:lineRule="exact"/>
              <w:jc w:val="center"/>
              <w:rPr>
                <w:rFonts w:ascii="楷体" w:eastAsia="楷体" w:hAnsi="楷体" w:cs="Arial"/>
                <w:sz w:val="24"/>
              </w:rPr>
            </w:pPr>
          </w:p>
        </w:tc>
        <w:tc>
          <w:tcPr>
            <w:tcW w:w="1843" w:type="dxa"/>
            <w:tcBorders>
              <w:left w:val="single" w:sz="4" w:space="0" w:color="auto"/>
            </w:tcBorders>
            <w:vAlign w:val="center"/>
          </w:tcPr>
          <w:p w:rsidR="00635A51" w:rsidRDefault="00635A51">
            <w:pPr>
              <w:spacing w:line="440" w:lineRule="exact"/>
              <w:jc w:val="center"/>
              <w:rPr>
                <w:rFonts w:ascii="楷体" w:eastAsia="楷体" w:hAnsi="楷体" w:cs="Arial"/>
                <w:sz w:val="24"/>
              </w:rPr>
            </w:pPr>
          </w:p>
        </w:tc>
      </w:tr>
      <w:tr w:rsidR="00635A51">
        <w:trPr>
          <w:trHeight w:val="823"/>
          <w:jc w:val="center"/>
        </w:trPr>
        <w:tc>
          <w:tcPr>
            <w:tcW w:w="959" w:type="dxa"/>
            <w:vAlign w:val="center"/>
          </w:tcPr>
          <w:p w:rsidR="00635A51" w:rsidRDefault="00C640D6">
            <w:pPr>
              <w:spacing w:line="440" w:lineRule="exact"/>
              <w:jc w:val="center"/>
              <w:rPr>
                <w:rFonts w:ascii="楷体" w:eastAsia="楷体" w:hAnsi="楷体" w:cs="Arial"/>
                <w:sz w:val="24"/>
              </w:rPr>
            </w:pPr>
            <w:r>
              <w:rPr>
                <w:rFonts w:ascii="楷体" w:eastAsia="楷体" w:hAnsi="楷体" w:cs="Arial" w:hint="eastAsia"/>
                <w:sz w:val="24"/>
              </w:rPr>
              <w:t>3</w:t>
            </w:r>
          </w:p>
        </w:tc>
        <w:tc>
          <w:tcPr>
            <w:tcW w:w="2558" w:type="dxa"/>
            <w:vAlign w:val="center"/>
          </w:tcPr>
          <w:p w:rsidR="00635A51" w:rsidRDefault="00635A51">
            <w:pPr>
              <w:spacing w:line="440" w:lineRule="exact"/>
              <w:jc w:val="center"/>
              <w:rPr>
                <w:rFonts w:ascii="楷体" w:eastAsia="楷体" w:hAnsi="楷体" w:cs="Arial"/>
                <w:sz w:val="24"/>
              </w:rPr>
            </w:pPr>
          </w:p>
        </w:tc>
        <w:tc>
          <w:tcPr>
            <w:tcW w:w="1843" w:type="dxa"/>
            <w:tcBorders>
              <w:right w:val="single" w:sz="4" w:space="0" w:color="auto"/>
            </w:tcBorders>
            <w:vAlign w:val="center"/>
          </w:tcPr>
          <w:p w:rsidR="00635A51" w:rsidRDefault="00635A51">
            <w:pPr>
              <w:spacing w:line="440" w:lineRule="exact"/>
              <w:jc w:val="center"/>
              <w:rPr>
                <w:rFonts w:ascii="楷体" w:eastAsia="楷体" w:hAnsi="楷体" w:cs="Arial"/>
                <w:sz w:val="24"/>
              </w:rPr>
            </w:pPr>
          </w:p>
        </w:tc>
        <w:tc>
          <w:tcPr>
            <w:tcW w:w="2268" w:type="dxa"/>
            <w:tcBorders>
              <w:left w:val="single" w:sz="4" w:space="0" w:color="auto"/>
              <w:right w:val="single" w:sz="4" w:space="0" w:color="auto"/>
            </w:tcBorders>
            <w:vAlign w:val="center"/>
          </w:tcPr>
          <w:p w:rsidR="00635A51" w:rsidRDefault="00635A51">
            <w:pPr>
              <w:spacing w:line="440" w:lineRule="exact"/>
              <w:jc w:val="center"/>
              <w:rPr>
                <w:rFonts w:ascii="楷体" w:eastAsia="楷体" w:hAnsi="楷体" w:cs="Arial"/>
                <w:sz w:val="24"/>
              </w:rPr>
            </w:pPr>
          </w:p>
        </w:tc>
        <w:tc>
          <w:tcPr>
            <w:tcW w:w="1843" w:type="dxa"/>
            <w:tcBorders>
              <w:left w:val="single" w:sz="4" w:space="0" w:color="auto"/>
            </w:tcBorders>
            <w:vAlign w:val="center"/>
          </w:tcPr>
          <w:p w:rsidR="00635A51" w:rsidRDefault="00635A51">
            <w:pPr>
              <w:spacing w:line="440" w:lineRule="exact"/>
              <w:jc w:val="center"/>
              <w:rPr>
                <w:rFonts w:ascii="楷体" w:eastAsia="楷体" w:hAnsi="楷体" w:cs="Arial"/>
                <w:sz w:val="24"/>
              </w:rPr>
            </w:pPr>
          </w:p>
        </w:tc>
      </w:tr>
      <w:tr w:rsidR="00635A51">
        <w:trPr>
          <w:trHeight w:val="823"/>
          <w:jc w:val="center"/>
        </w:trPr>
        <w:tc>
          <w:tcPr>
            <w:tcW w:w="959" w:type="dxa"/>
            <w:vAlign w:val="center"/>
          </w:tcPr>
          <w:p w:rsidR="00635A51" w:rsidRDefault="00C640D6">
            <w:pPr>
              <w:spacing w:line="440" w:lineRule="exact"/>
              <w:jc w:val="center"/>
              <w:rPr>
                <w:rFonts w:ascii="楷体" w:eastAsia="楷体" w:hAnsi="楷体" w:cs="Arial"/>
                <w:sz w:val="24"/>
              </w:rPr>
            </w:pPr>
            <w:r>
              <w:rPr>
                <w:rFonts w:ascii="楷体" w:eastAsia="楷体" w:hAnsi="楷体" w:cs="Arial" w:hint="eastAsia"/>
                <w:sz w:val="24"/>
              </w:rPr>
              <w:t>4</w:t>
            </w:r>
          </w:p>
        </w:tc>
        <w:tc>
          <w:tcPr>
            <w:tcW w:w="2558" w:type="dxa"/>
            <w:vAlign w:val="center"/>
          </w:tcPr>
          <w:p w:rsidR="00635A51" w:rsidRDefault="00635A51">
            <w:pPr>
              <w:spacing w:line="440" w:lineRule="exact"/>
              <w:jc w:val="center"/>
              <w:rPr>
                <w:rFonts w:ascii="楷体" w:eastAsia="楷体" w:hAnsi="楷体" w:cs="Arial"/>
                <w:sz w:val="24"/>
              </w:rPr>
            </w:pPr>
          </w:p>
        </w:tc>
        <w:tc>
          <w:tcPr>
            <w:tcW w:w="1843" w:type="dxa"/>
            <w:tcBorders>
              <w:right w:val="single" w:sz="4" w:space="0" w:color="auto"/>
            </w:tcBorders>
            <w:vAlign w:val="center"/>
          </w:tcPr>
          <w:p w:rsidR="00635A51" w:rsidRDefault="00635A51">
            <w:pPr>
              <w:spacing w:line="440" w:lineRule="exact"/>
              <w:jc w:val="center"/>
              <w:rPr>
                <w:rFonts w:ascii="楷体" w:eastAsia="楷体" w:hAnsi="楷体" w:cs="Arial"/>
                <w:sz w:val="24"/>
              </w:rPr>
            </w:pPr>
          </w:p>
        </w:tc>
        <w:tc>
          <w:tcPr>
            <w:tcW w:w="2268" w:type="dxa"/>
            <w:tcBorders>
              <w:left w:val="single" w:sz="4" w:space="0" w:color="auto"/>
              <w:right w:val="single" w:sz="4" w:space="0" w:color="auto"/>
            </w:tcBorders>
            <w:vAlign w:val="center"/>
          </w:tcPr>
          <w:p w:rsidR="00635A51" w:rsidRDefault="00635A51">
            <w:pPr>
              <w:spacing w:line="440" w:lineRule="exact"/>
              <w:jc w:val="center"/>
              <w:rPr>
                <w:rFonts w:ascii="楷体" w:eastAsia="楷体" w:hAnsi="楷体" w:cs="Arial"/>
                <w:sz w:val="24"/>
              </w:rPr>
            </w:pPr>
          </w:p>
        </w:tc>
        <w:tc>
          <w:tcPr>
            <w:tcW w:w="1843" w:type="dxa"/>
            <w:tcBorders>
              <w:left w:val="single" w:sz="4" w:space="0" w:color="auto"/>
            </w:tcBorders>
            <w:vAlign w:val="center"/>
          </w:tcPr>
          <w:p w:rsidR="00635A51" w:rsidRDefault="00635A51">
            <w:pPr>
              <w:spacing w:line="440" w:lineRule="exact"/>
              <w:jc w:val="center"/>
              <w:rPr>
                <w:rFonts w:ascii="楷体" w:eastAsia="楷体" w:hAnsi="楷体" w:cs="Arial"/>
                <w:sz w:val="24"/>
              </w:rPr>
            </w:pPr>
          </w:p>
        </w:tc>
      </w:tr>
    </w:tbl>
    <w:p w:rsidR="00635A51" w:rsidRDefault="00C640D6">
      <w:pPr>
        <w:spacing w:line="440" w:lineRule="exact"/>
        <w:ind w:left="720" w:hangingChars="300" w:hanging="720"/>
        <w:rPr>
          <w:rFonts w:ascii="楷体" w:eastAsia="楷体" w:hAnsi="楷体" w:cs="Arial"/>
          <w:sz w:val="24"/>
        </w:rPr>
      </w:pPr>
      <w:r>
        <w:rPr>
          <w:rFonts w:ascii="楷体" w:eastAsia="楷体" w:hAnsi="楷体" w:cs="Arial" w:hint="eastAsia"/>
          <w:sz w:val="24"/>
        </w:rPr>
        <w:t>说明：根据招标人指令，如果高峰期不能按承诺要求组织人员进场施工，招标人对中标人处以5000-10000元的罚款，</w:t>
      </w:r>
      <w:r>
        <w:rPr>
          <w:rFonts w:ascii="楷体" w:eastAsia="楷体" w:hAnsi="楷体" w:cs="Arial"/>
          <w:sz w:val="24"/>
        </w:rPr>
        <w:t>情节严重招标人可终止合同</w:t>
      </w:r>
    </w:p>
    <w:p w:rsidR="00635A51" w:rsidRDefault="00635A51">
      <w:pPr>
        <w:spacing w:line="540" w:lineRule="exact"/>
        <w:jc w:val="center"/>
        <w:rPr>
          <w:rFonts w:ascii="宋体" w:hAnsi="宋体" w:cs="Arial"/>
          <w:b/>
          <w:sz w:val="32"/>
          <w:szCs w:val="32"/>
        </w:rPr>
      </w:pPr>
    </w:p>
    <w:p w:rsidR="00635A51" w:rsidRDefault="00635A51">
      <w:pPr>
        <w:spacing w:line="540" w:lineRule="exact"/>
        <w:jc w:val="center"/>
        <w:rPr>
          <w:rFonts w:ascii="宋体" w:hAnsi="宋体" w:cs="Arial"/>
          <w:b/>
          <w:sz w:val="32"/>
          <w:szCs w:val="32"/>
        </w:rPr>
      </w:pPr>
    </w:p>
    <w:p w:rsidR="00635A51" w:rsidRDefault="00635A51">
      <w:pPr>
        <w:spacing w:line="540" w:lineRule="exact"/>
        <w:jc w:val="center"/>
        <w:rPr>
          <w:rFonts w:ascii="宋体" w:hAnsi="宋体" w:cs="Arial"/>
          <w:b/>
          <w:sz w:val="32"/>
          <w:szCs w:val="32"/>
        </w:rPr>
      </w:pPr>
    </w:p>
    <w:p w:rsidR="00635A51" w:rsidRDefault="00635A51">
      <w:pPr>
        <w:spacing w:line="540" w:lineRule="exact"/>
        <w:jc w:val="center"/>
        <w:rPr>
          <w:rFonts w:ascii="宋体" w:hAnsi="宋体" w:cs="Arial"/>
          <w:b/>
          <w:sz w:val="32"/>
          <w:szCs w:val="32"/>
        </w:rPr>
      </w:pPr>
    </w:p>
    <w:p w:rsidR="00635A51" w:rsidRDefault="00635A51">
      <w:pPr>
        <w:spacing w:line="540" w:lineRule="exact"/>
        <w:jc w:val="center"/>
        <w:rPr>
          <w:rFonts w:ascii="宋体" w:hAnsi="宋体" w:cs="Arial"/>
          <w:b/>
          <w:sz w:val="32"/>
          <w:szCs w:val="32"/>
        </w:rPr>
      </w:pPr>
    </w:p>
    <w:p w:rsidR="00635A51" w:rsidRDefault="00C640D6">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635A51" w:rsidRDefault="00635A51">
      <w:pPr>
        <w:spacing w:line="440" w:lineRule="exact"/>
        <w:ind w:firstLineChars="2250" w:firstLine="5400"/>
        <w:rPr>
          <w:rFonts w:ascii="宋体" w:hAnsi="宋体" w:cs="Arial"/>
          <w:sz w:val="24"/>
        </w:rPr>
      </w:pPr>
    </w:p>
    <w:p w:rsidR="00635A51" w:rsidRDefault="00C640D6">
      <w:pPr>
        <w:spacing w:line="440" w:lineRule="exact"/>
        <w:ind w:firstLineChars="2250" w:firstLine="5400"/>
        <w:rPr>
          <w:rFonts w:ascii="宋体" w:hAnsi="宋体" w:cs="Arial"/>
          <w:sz w:val="24"/>
        </w:rPr>
      </w:pPr>
      <w:r>
        <w:rPr>
          <w:rFonts w:ascii="宋体" w:hAnsi="宋体" w:cs="Arial" w:hint="eastAsia"/>
          <w:sz w:val="24"/>
        </w:rPr>
        <w:t>代 表 人</w:t>
      </w:r>
      <w:r>
        <w:rPr>
          <w:rFonts w:ascii="宋体" w:hAnsi="宋体" w:cs="Arial"/>
          <w:sz w:val="24"/>
        </w:rPr>
        <w:t>：</w:t>
      </w:r>
      <w:r>
        <w:rPr>
          <w:rFonts w:ascii="宋体" w:hAnsi="宋体" w:cs="Arial" w:hint="eastAsia"/>
          <w:sz w:val="24"/>
        </w:rPr>
        <w:t>（签字）</w:t>
      </w:r>
    </w:p>
    <w:p w:rsidR="00635A51" w:rsidRDefault="00635A51">
      <w:pPr>
        <w:spacing w:line="440" w:lineRule="exact"/>
        <w:ind w:firstLineChars="2250" w:firstLine="5400"/>
        <w:rPr>
          <w:rFonts w:ascii="宋体" w:hAnsi="宋体" w:cs="Arial"/>
          <w:sz w:val="24"/>
        </w:rPr>
      </w:pPr>
    </w:p>
    <w:p w:rsidR="00635A51" w:rsidRDefault="00C640D6">
      <w:pPr>
        <w:spacing w:line="540" w:lineRule="exact"/>
        <w:jc w:val="center"/>
        <w:rPr>
          <w:rFonts w:ascii="宋体" w:hAnsi="宋体" w:cs="Arial"/>
          <w:b/>
          <w:sz w:val="32"/>
          <w:szCs w:val="32"/>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635A51" w:rsidRDefault="00635A51">
      <w:pPr>
        <w:spacing w:line="540" w:lineRule="exact"/>
        <w:jc w:val="center"/>
        <w:rPr>
          <w:rFonts w:ascii="宋体" w:hAnsi="宋体" w:cs="Arial"/>
          <w:b/>
          <w:sz w:val="32"/>
          <w:szCs w:val="32"/>
        </w:rPr>
      </w:pPr>
    </w:p>
    <w:p w:rsidR="00635A51" w:rsidRDefault="00635A51">
      <w:pPr>
        <w:spacing w:line="540" w:lineRule="exact"/>
        <w:jc w:val="center"/>
        <w:rPr>
          <w:rFonts w:ascii="宋体" w:hAnsi="宋体" w:cs="Arial"/>
          <w:b/>
          <w:sz w:val="32"/>
          <w:szCs w:val="32"/>
        </w:rPr>
      </w:pPr>
    </w:p>
    <w:p w:rsidR="00635A51" w:rsidRDefault="00635A51">
      <w:pPr>
        <w:spacing w:line="540" w:lineRule="exact"/>
        <w:jc w:val="center"/>
        <w:rPr>
          <w:rFonts w:ascii="宋体" w:hAnsi="宋体" w:cs="Arial"/>
          <w:b/>
          <w:sz w:val="32"/>
          <w:szCs w:val="32"/>
        </w:rPr>
      </w:pPr>
    </w:p>
    <w:p w:rsidR="00635A51" w:rsidRDefault="00635A51">
      <w:pPr>
        <w:spacing w:line="540" w:lineRule="exact"/>
        <w:jc w:val="center"/>
        <w:rPr>
          <w:rFonts w:ascii="宋体" w:hAnsi="宋体" w:cs="Arial"/>
          <w:b/>
          <w:sz w:val="32"/>
          <w:szCs w:val="32"/>
        </w:rPr>
      </w:pPr>
    </w:p>
    <w:p w:rsidR="00635A51" w:rsidRDefault="00C640D6">
      <w:pPr>
        <w:spacing w:line="540" w:lineRule="exact"/>
        <w:jc w:val="left"/>
        <w:rPr>
          <w:rFonts w:ascii="宋体" w:hAnsi="宋体" w:cs="Arial"/>
          <w:b/>
          <w:sz w:val="28"/>
          <w:szCs w:val="28"/>
        </w:rPr>
      </w:pPr>
      <w:r>
        <w:rPr>
          <w:rFonts w:ascii="宋体" w:hAnsi="宋体" w:cs="Arial" w:hint="eastAsia"/>
          <w:b/>
          <w:sz w:val="28"/>
          <w:szCs w:val="28"/>
        </w:rPr>
        <w:t>附表二：</w:t>
      </w:r>
    </w:p>
    <w:p w:rsidR="00635A51" w:rsidRDefault="00C640D6">
      <w:pPr>
        <w:spacing w:line="540" w:lineRule="exact"/>
        <w:jc w:val="center"/>
        <w:rPr>
          <w:rFonts w:ascii="微软雅黑" w:eastAsia="微软雅黑" w:hAnsi="微软雅黑" w:cs="微软雅黑"/>
          <w:bCs/>
          <w:sz w:val="28"/>
          <w:szCs w:val="28"/>
        </w:rPr>
      </w:pPr>
      <w:r>
        <w:rPr>
          <w:rFonts w:ascii="微软雅黑" w:eastAsia="微软雅黑" w:hAnsi="微软雅黑" w:cs="微软雅黑" w:hint="eastAsia"/>
          <w:bCs/>
          <w:sz w:val="28"/>
          <w:szCs w:val="28"/>
        </w:rPr>
        <w:t>工程安全、质量、工期承诺函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9"/>
        <w:gridCol w:w="1106"/>
        <w:gridCol w:w="2520"/>
        <w:gridCol w:w="3756"/>
        <w:gridCol w:w="1095"/>
      </w:tblGrid>
      <w:tr w:rsidR="00635A51">
        <w:tc>
          <w:tcPr>
            <w:tcW w:w="959" w:type="dxa"/>
          </w:tcPr>
          <w:p w:rsidR="00635A51" w:rsidRDefault="00C640D6">
            <w:pPr>
              <w:spacing w:line="440" w:lineRule="exact"/>
              <w:jc w:val="center"/>
              <w:rPr>
                <w:rFonts w:ascii="楷体" w:eastAsia="楷体" w:hAnsi="楷体" w:cs="Arial"/>
                <w:sz w:val="24"/>
              </w:rPr>
            </w:pPr>
            <w:r>
              <w:rPr>
                <w:rFonts w:ascii="楷体" w:eastAsia="楷体" w:hAnsi="楷体" w:cs="Arial" w:hint="eastAsia"/>
                <w:sz w:val="24"/>
              </w:rPr>
              <w:t>序号</w:t>
            </w:r>
          </w:p>
        </w:tc>
        <w:tc>
          <w:tcPr>
            <w:tcW w:w="1106" w:type="dxa"/>
          </w:tcPr>
          <w:p w:rsidR="00635A51" w:rsidRDefault="00C640D6">
            <w:pPr>
              <w:spacing w:line="440" w:lineRule="exact"/>
              <w:jc w:val="center"/>
              <w:rPr>
                <w:rFonts w:ascii="楷体" w:eastAsia="楷体" w:hAnsi="楷体" w:cs="Arial"/>
                <w:sz w:val="24"/>
              </w:rPr>
            </w:pPr>
            <w:r>
              <w:rPr>
                <w:rFonts w:ascii="楷体" w:eastAsia="楷体" w:hAnsi="楷体" w:cs="Arial" w:hint="eastAsia"/>
                <w:sz w:val="24"/>
              </w:rPr>
              <w:t>内容</w:t>
            </w:r>
          </w:p>
        </w:tc>
        <w:tc>
          <w:tcPr>
            <w:tcW w:w="2520" w:type="dxa"/>
          </w:tcPr>
          <w:p w:rsidR="00635A51" w:rsidRDefault="00C640D6">
            <w:pPr>
              <w:spacing w:line="440" w:lineRule="exact"/>
              <w:jc w:val="center"/>
              <w:rPr>
                <w:rFonts w:ascii="楷体" w:eastAsia="楷体" w:hAnsi="楷体" w:cs="Arial"/>
                <w:sz w:val="24"/>
              </w:rPr>
            </w:pPr>
            <w:r>
              <w:rPr>
                <w:rFonts w:ascii="楷体" w:eastAsia="楷体" w:hAnsi="楷体" w:cs="Arial" w:hint="eastAsia"/>
                <w:sz w:val="24"/>
              </w:rPr>
              <w:t>要 求</w:t>
            </w:r>
          </w:p>
        </w:tc>
        <w:tc>
          <w:tcPr>
            <w:tcW w:w="3756" w:type="dxa"/>
            <w:tcBorders>
              <w:right w:val="single" w:sz="4" w:space="0" w:color="auto"/>
            </w:tcBorders>
          </w:tcPr>
          <w:p w:rsidR="00635A51" w:rsidRDefault="00C640D6">
            <w:pPr>
              <w:spacing w:line="440" w:lineRule="exact"/>
              <w:jc w:val="center"/>
              <w:rPr>
                <w:rFonts w:ascii="楷体" w:eastAsia="楷体" w:hAnsi="楷体" w:cs="Arial"/>
                <w:sz w:val="24"/>
              </w:rPr>
            </w:pPr>
            <w:r>
              <w:rPr>
                <w:rFonts w:ascii="楷体" w:eastAsia="楷体" w:hAnsi="楷体" w:cs="Arial" w:hint="eastAsia"/>
                <w:sz w:val="24"/>
              </w:rPr>
              <w:t>承 诺</w:t>
            </w:r>
          </w:p>
        </w:tc>
        <w:tc>
          <w:tcPr>
            <w:tcW w:w="1095" w:type="dxa"/>
            <w:tcBorders>
              <w:left w:val="single" w:sz="4" w:space="0" w:color="auto"/>
              <w:bottom w:val="single" w:sz="4" w:space="0" w:color="auto"/>
            </w:tcBorders>
          </w:tcPr>
          <w:p w:rsidR="00635A51" w:rsidRDefault="00C640D6">
            <w:pPr>
              <w:spacing w:line="440" w:lineRule="exact"/>
              <w:jc w:val="center"/>
              <w:rPr>
                <w:rFonts w:ascii="楷体" w:eastAsia="楷体" w:hAnsi="楷体" w:cs="Arial"/>
                <w:sz w:val="24"/>
              </w:rPr>
            </w:pPr>
            <w:r>
              <w:rPr>
                <w:rFonts w:ascii="楷体" w:eastAsia="楷体" w:hAnsi="楷体" w:cs="Arial" w:hint="eastAsia"/>
                <w:sz w:val="24"/>
              </w:rPr>
              <w:t>备 注</w:t>
            </w:r>
          </w:p>
        </w:tc>
      </w:tr>
      <w:tr w:rsidR="00635A51">
        <w:trPr>
          <w:trHeight w:val="770"/>
        </w:trPr>
        <w:tc>
          <w:tcPr>
            <w:tcW w:w="959" w:type="dxa"/>
            <w:vAlign w:val="center"/>
          </w:tcPr>
          <w:p w:rsidR="00635A51" w:rsidRDefault="00C640D6">
            <w:pPr>
              <w:spacing w:line="440" w:lineRule="exact"/>
              <w:jc w:val="center"/>
              <w:rPr>
                <w:rFonts w:ascii="楷体" w:eastAsia="楷体" w:hAnsi="楷体" w:cs="Arial"/>
                <w:sz w:val="24"/>
              </w:rPr>
            </w:pPr>
            <w:r>
              <w:rPr>
                <w:rFonts w:ascii="楷体" w:eastAsia="楷体" w:hAnsi="楷体" w:cs="Arial" w:hint="eastAsia"/>
                <w:sz w:val="24"/>
              </w:rPr>
              <w:t>1</w:t>
            </w:r>
          </w:p>
        </w:tc>
        <w:tc>
          <w:tcPr>
            <w:tcW w:w="1106" w:type="dxa"/>
            <w:vAlign w:val="center"/>
          </w:tcPr>
          <w:p w:rsidR="00635A51" w:rsidRDefault="00C640D6">
            <w:pPr>
              <w:spacing w:line="440" w:lineRule="exact"/>
              <w:jc w:val="center"/>
              <w:rPr>
                <w:rFonts w:ascii="楷体" w:eastAsia="楷体" w:hAnsi="楷体" w:cs="Arial"/>
                <w:sz w:val="24"/>
              </w:rPr>
            </w:pPr>
            <w:r>
              <w:rPr>
                <w:rFonts w:ascii="楷体" w:eastAsia="楷体" w:hAnsi="楷体" w:cs="Arial" w:hint="eastAsia"/>
                <w:sz w:val="24"/>
              </w:rPr>
              <w:t>安全</w:t>
            </w:r>
          </w:p>
        </w:tc>
        <w:tc>
          <w:tcPr>
            <w:tcW w:w="2520" w:type="dxa"/>
            <w:vAlign w:val="center"/>
          </w:tcPr>
          <w:p w:rsidR="00635A51" w:rsidRDefault="00C640D6">
            <w:pPr>
              <w:spacing w:line="440" w:lineRule="exact"/>
              <w:jc w:val="center"/>
              <w:rPr>
                <w:rFonts w:ascii="楷体" w:eastAsia="楷体" w:hAnsi="楷体" w:cs="Arial"/>
                <w:sz w:val="24"/>
              </w:rPr>
            </w:pPr>
            <w:r>
              <w:rPr>
                <w:rFonts w:ascii="楷体" w:eastAsia="楷体" w:hAnsi="楷体" w:cs="Arial" w:hint="eastAsia"/>
                <w:sz w:val="24"/>
              </w:rPr>
              <w:t>安全无事故</w:t>
            </w:r>
          </w:p>
        </w:tc>
        <w:tc>
          <w:tcPr>
            <w:tcW w:w="3756" w:type="dxa"/>
            <w:tcBorders>
              <w:right w:val="single" w:sz="4" w:space="0" w:color="auto"/>
            </w:tcBorders>
            <w:vAlign w:val="center"/>
          </w:tcPr>
          <w:p w:rsidR="00635A51" w:rsidRDefault="00635A51">
            <w:pPr>
              <w:spacing w:line="440" w:lineRule="exact"/>
              <w:jc w:val="center"/>
              <w:rPr>
                <w:rFonts w:ascii="楷体" w:eastAsia="楷体" w:hAnsi="楷体" w:cs="Arial"/>
                <w:sz w:val="24"/>
              </w:rPr>
            </w:pPr>
          </w:p>
        </w:tc>
        <w:tc>
          <w:tcPr>
            <w:tcW w:w="1095" w:type="dxa"/>
            <w:tcBorders>
              <w:top w:val="single" w:sz="4" w:space="0" w:color="auto"/>
              <w:left w:val="single" w:sz="4" w:space="0" w:color="auto"/>
            </w:tcBorders>
            <w:vAlign w:val="center"/>
          </w:tcPr>
          <w:p w:rsidR="00635A51" w:rsidRDefault="00635A51">
            <w:pPr>
              <w:spacing w:line="440" w:lineRule="exact"/>
              <w:jc w:val="center"/>
              <w:rPr>
                <w:rFonts w:ascii="楷体" w:eastAsia="楷体" w:hAnsi="楷体" w:cs="Arial"/>
                <w:sz w:val="24"/>
              </w:rPr>
            </w:pPr>
          </w:p>
        </w:tc>
      </w:tr>
      <w:tr w:rsidR="00635A51">
        <w:trPr>
          <w:trHeight w:val="770"/>
        </w:trPr>
        <w:tc>
          <w:tcPr>
            <w:tcW w:w="959" w:type="dxa"/>
            <w:vAlign w:val="center"/>
          </w:tcPr>
          <w:p w:rsidR="00635A51" w:rsidRDefault="00C640D6">
            <w:pPr>
              <w:spacing w:line="440" w:lineRule="exact"/>
              <w:jc w:val="center"/>
              <w:rPr>
                <w:rFonts w:ascii="楷体" w:eastAsia="楷体" w:hAnsi="楷体" w:cs="Arial"/>
                <w:sz w:val="24"/>
              </w:rPr>
            </w:pPr>
            <w:r>
              <w:rPr>
                <w:rFonts w:ascii="楷体" w:eastAsia="楷体" w:hAnsi="楷体" w:cs="Arial" w:hint="eastAsia"/>
                <w:sz w:val="24"/>
              </w:rPr>
              <w:t>2</w:t>
            </w:r>
          </w:p>
        </w:tc>
        <w:tc>
          <w:tcPr>
            <w:tcW w:w="1106" w:type="dxa"/>
            <w:vAlign w:val="center"/>
          </w:tcPr>
          <w:p w:rsidR="00635A51" w:rsidRDefault="00C640D6">
            <w:pPr>
              <w:spacing w:line="440" w:lineRule="exact"/>
              <w:jc w:val="center"/>
              <w:rPr>
                <w:rFonts w:ascii="楷体" w:eastAsia="楷体" w:hAnsi="楷体" w:cs="Arial"/>
                <w:sz w:val="24"/>
              </w:rPr>
            </w:pPr>
            <w:r>
              <w:rPr>
                <w:rFonts w:ascii="楷体" w:eastAsia="楷体" w:hAnsi="楷体" w:cs="Arial" w:hint="eastAsia"/>
                <w:sz w:val="24"/>
              </w:rPr>
              <w:t>质量</w:t>
            </w:r>
          </w:p>
        </w:tc>
        <w:tc>
          <w:tcPr>
            <w:tcW w:w="2520" w:type="dxa"/>
            <w:vAlign w:val="center"/>
          </w:tcPr>
          <w:p w:rsidR="00635A51" w:rsidRDefault="00C640D6">
            <w:pPr>
              <w:spacing w:line="440" w:lineRule="exact"/>
              <w:jc w:val="center"/>
              <w:rPr>
                <w:rFonts w:ascii="楷体" w:eastAsia="楷体" w:hAnsi="楷体" w:cs="Arial"/>
                <w:sz w:val="24"/>
              </w:rPr>
            </w:pPr>
            <w:r>
              <w:rPr>
                <w:rFonts w:ascii="楷体" w:eastAsia="楷体" w:hAnsi="楷体" w:cs="Arial" w:hint="eastAsia"/>
                <w:sz w:val="24"/>
              </w:rPr>
              <w:t>合格</w:t>
            </w:r>
          </w:p>
        </w:tc>
        <w:tc>
          <w:tcPr>
            <w:tcW w:w="3756" w:type="dxa"/>
            <w:tcBorders>
              <w:right w:val="single" w:sz="4" w:space="0" w:color="auto"/>
            </w:tcBorders>
            <w:vAlign w:val="center"/>
          </w:tcPr>
          <w:p w:rsidR="00635A51" w:rsidRDefault="00635A51">
            <w:pPr>
              <w:spacing w:line="440" w:lineRule="exact"/>
              <w:jc w:val="center"/>
              <w:rPr>
                <w:rFonts w:ascii="楷体" w:eastAsia="楷体" w:hAnsi="楷体" w:cs="Arial"/>
                <w:sz w:val="24"/>
              </w:rPr>
            </w:pPr>
          </w:p>
        </w:tc>
        <w:tc>
          <w:tcPr>
            <w:tcW w:w="1095" w:type="dxa"/>
            <w:tcBorders>
              <w:left w:val="single" w:sz="4" w:space="0" w:color="auto"/>
            </w:tcBorders>
            <w:vAlign w:val="center"/>
          </w:tcPr>
          <w:p w:rsidR="00635A51" w:rsidRDefault="00635A51">
            <w:pPr>
              <w:spacing w:line="440" w:lineRule="exact"/>
              <w:jc w:val="center"/>
              <w:rPr>
                <w:rFonts w:ascii="楷体" w:eastAsia="楷体" w:hAnsi="楷体" w:cs="Arial"/>
                <w:sz w:val="24"/>
              </w:rPr>
            </w:pPr>
          </w:p>
        </w:tc>
      </w:tr>
      <w:tr w:rsidR="00635A51">
        <w:trPr>
          <w:trHeight w:val="770"/>
        </w:trPr>
        <w:tc>
          <w:tcPr>
            <w:tcW w:w="959" w:type="dxa"/>
            <w:vAlign w:val="center"/>
          </w:tcPr>
          <w:p w:rsidR="00635A51" w:rsidRDefault="00C640D6">
            <w:pPr>
              <w:spacing w:line="440" w:lineRule="exact"/>
              <w:jc w:val="center"/>
              <w:rPr>
                <w:rFonts w:ascii="楷体" w:eastAsia="楷体" w:hAnsi="楷体" w:cs="Arial"/>
                <w:sz w:val="24"/>
              </w:rPr>
            </w:pPr>
            <w:r>
              <w:rPr>
                <w:rFonts w:ascii="楷体" w:eastAsia="楷体" w:hAnsi="楷体" w:cs="Arial" w:hint="eastAsia"/>
                <w:sz w:val="24"/>
              </w:rPr>
              <w:t>3</w:t>
            </w:r>
          </w:p>
        </w:tc>
        <w:tc>
          <w:tcPr>
            <w:tcW w:w="1106" w:type="dxa"/>
            <w:vAlign w:val="center"/>
          </w:tcPr>
          <w:p w:rsidR="00635A51" w:rsidRDefault="00C640D6">
            <w:pPr>
              <w:spacing w:line="440" w:lineRule="exact"/>
              <w:jc w:val="center"/>
              <w:rPr>
                <w:rFonts w:ascii="楷体" w:eastAsia="楷体" w:hAnsi="楷体" w:cs="Arial"/>
                <w:sz w:val="24"/>
              </w:rPr>
            </w:pPr>
            <w:r>
              <w:rPr>
                <w:rFonts w:ascii="楷体" w:eastAsia="楷体" w:hAnsi="楷体" w:cs="Arial" w:hint="eastAsia"/>
                <w:sz w:val="24"/>
              </w:rPr>
              <w:t>工期</w:t>
            </w:r>
          </w:p>
        </w:tc>
        <w:tc>
          <w:tcPr>
            <w:tcW w:w="2520" w:type="dxa"/>
            <w:vAlign w:val="center"/>
          </w:tcPr>
          <w:p w:rsidR="00635A51" w:rsidRDefault="00C640D6">
            <w:pPr>
              <w:spacing w:line="440" w:lineRule="exact"/>
              <w:jc w:val="center"/>
              <w:rPr>
                <w:rFonts w:ascii="楷体" w:eastAsia="楷体" w:hAnsi="楷体" w:cs="Arial"/>
                <w:sz w:val="24"/>
              </w:rPr>
            </w:pPr>
            <w:r>
              <w:rPr>
                <w:rFonts w:ascii="楷体" w:eastAsia="楷体" w:hAnsi="楷体" w:cs="Arial" w:hint="eastAsia"/>
                <w:sz w:val="24"/>
              </w:rPr>
              <w:t>满足招标单位编制的网络计划工期</w:t>
            </w:r>
          </w:p>
        </w:tc>
        <w:tc>
          <w:tcPr>
            <w:tcW w:w="3756" w:type="dxa"/>
            <w:tcBorders>
              <w:right w:val="single" w:sz="4" w:space="0" w:color="auto"/>
            </w:tcBorders>
            <w:vAlign w:val="center"/>
          </w:tcPr>
          <w:p w:rsidR="00635A51" w:rsidRDefault="00635A51">
            <w:pPr>
              <w:spacing w:line="440" w:lineRule="exact"/>
              <w:jc w:val="center"/>
              <w:rPr>
                <w:rFonts w:ascii="楷体" w:eastAsia="楷体" w:hAnsi="楷体" w:cs="Arial"/>
                <w:sz w:val="24"/>
              </w:rPr>
            </w:pPr>
          </w:p>
        </w:tc>
        <w:tc>
          <w:tcPr>
            <w:tcW w:w="1095" w:type="dxa"/>
            <w:tcBorders>
              <w:left w:val="single" w:sz="4" w:space="0" w:color="auto"/>
            </w:tcBorders>
            <w:vAlign w:val="center"/>
          </w:tcPr>
          <w:p w:rsidR="00635A51" w:rsidRDefault="00635A51">
            <w:pPr>
              <w:spacing w:line="440" w:lineRule="exact"/>
              <w:jc w:val="center"/>
              <w:rPr>
                <w:rFonts w:ascii="楷体" w:eastAsia="楷体" w:hAnsi="楷体" w:cs="Arial"/>
                <w:sz w:val="24"/>
              </w:rPr>
            </w:pPr>
          </w:p>
        </w:tc>
      </w:tr>
    </w:tbl>
    <w:p w:rsidR="00635A51" w:rsidRDefault="00C640D6">
      <w:pPr>
        <w:spacing w:line="440" w:lineRule="exact"/>
        <w:rPr>
          <w:rFonts w:ascii="楷体" w:eastAsia="楷体" w:hAnsi="楷体" w:cs="Arial"/>
          <w:sz w:val="24"/>
        </w:rPr>
      </w:pPr>
      <w:r>
        <w:rPr>
          <w:rFonts w:ascii="楷体" w:eastAsia="楷体" w:hAnsi="楷体" w:cs="Arial" w:hint="eastAsia"/>
          <w:sz w:val="24"/>
        </w:rPr>
        <w:t>说明：</w:t>
      </w:r>
    </w:p>
    <w:p w:rsidR="00635A51" w:rsidRDefault="00C640D6">
      <w:pPr>
        <w:pStyle w:val="af3"/>
        <w:numPr>
          <w:ilvl w:val="0"/>
          <w:numId w:val="3"/>
        </w:numPr>
        <w:spacing w:line="440" w:lineRule="exact"/>
        <w:ind w:firstLineChars="0"/>
        <w:jc w:val="left"/>
        <w:rPr>
          <w:rFonts w:ascii="楷体" w:eastAsia="楷体" w:hAnsi="楷体" w:cs="Arial"/>
          <w:sz w:val="24"/>
        </w:rPr>
      </w:pPr>
      <w:r>
        <w:rPr>
          <w:rFonts w:ascii="楷体" w:eastAsia="楷体" w:hAnsi="楷体" w:cs="Arial" w:hint="eastAsia"/>
          <w:sz w:val="24"/>
        </w:rPr>
        <w:t>施工期间</w:t>
      </w:r>
      <w:proofErr w:type="gramStart"/>
      <w:r>
        <w:rPr>
          <w:rFonts w:ascii="楷体" w:eastAsia="楷体" w:hAnsi="楷体" w:cs="Arial" w:hint="eastAsia"/>
          <w:sz w:val="24"/>
        </w:rPr>
        <w:t>一</w:t>
      </w:r>
      <w:proofErr w:type="gramEnd"/>
      <w:r>
        <w:rPr>
          <w:rFonts w:ascii="楷体" w:eastAsia="楷体" w:hAnsi="楷体" w:cs="Arial" w:hint="eastAsia"/>
          <w:sz w:val="24"/>
        </w:rPr>
        <w:t>事业部将编制网络计划下发至班组，并与班组签订节点工期承诺责任书，延误工期则按1000元/天扣罚。</w:t>
      </w:r>
    </w:p>
    <w:p w:rsidR="00635A51" w:rsidRDefault="00C640D6">
      <w:pPr>
        <w:spacing w:line="360" w:lineRule="auto"/>
        <w:ind w:left="240" w:hangingChars="100" w:hanging="240"/>
        <w:rPr>
          <w:rFonts w:ascii="宋体" w:hAnsi="宋体" w:cs="Arial"/>
          <w:sz w:val="24"/>
        </w:rPr>
      </w:pPr>
      <w:r>
        <w:rPr>
          <w:rFonts w:ascii="楷体" w:eastAsia="楷体" w:hAnsi="楷体" w:cs="Arial" w:hint="eastAsia"/>
          <w:sz w:val="24"/>
        </w:rPr>
        <w:t>2、中标人施工全过程应满足发包方、监理方以及招标人的安全、文明施工、5S管理规定，施工中出现的罚款，中标人需在规定时间内缴纳，中标人不得以任何理由拒绝缴纳，否则将在结算价款中，扣减两倍罚款金额。</w:t>
      </w:r>
      <w:r>
        <w:rPr>
          <w:rFonts w:ascii="楷体" w:eastAsia="楷体" w:hAnsi="楷体" w:cs="Arial"/>
          <w:sz w:val="24"/>
        </w:rPr>
        <w:t>情节严重招标人可终止合同并追偿。</w:t>
      </w:r>
    </w:p>
    <w:p w:rsidR="00635A51" w:rsidRDefault="00635A51">
      <w:pPr>
        <w:spacing w:line="440" w:lineRule="exact"/>
        <w:rPr>
          <w:rFonts w:ascii="宋体" w:hAnsi="宋体" w:cs="Arial"/>
          <w:sz w:val="24"/>
        </w:rPr>
      </w:pPr>
    </w:p>
    <w:p w:rsidR="00635A51" w:rsidRDefault="00635A51">
      <w:pPr>
        <w:spacing w:line="440" w:lineRule="exact"/>
        <w:rPr>
          <w:rFonts w:ascii="宋体" w:hAnsi="宋体" w:cs="Arial"/>
          <w:sz w:val="24"/>
        </w:rPr>
      </w:pPr>
    </w:p>
    <w:p w:rsidR="00635A51" w:rsidRDefault="00635A51">
      <w:pPr>
        <w:spacing w:line="440" w:lineRule="exact"/>
        <w:rPr>
          <w:rFonts w:ascii="宋体" w:hAnsi="宋体" w:cs="Arial"/>
          <w:sz w:val="24"/>
        </w:rPr>
      </w:pPr>
    </w:p>
    <w:p w:rsidR="00635A51" w:rsidRDefault="00635A51">
      <w:pPr>
        <w:spacing w:line="440" w:lineRule="exact"/>
        <w:rPr>
          <w:rFonts w:ascii="宋体" w:hAnsi="宋体" w:cs="Arial"/>
          <w:sz w:val="24"/>
        </w:rPr>
      </w:pPr>
    </w:p>
    <w:p w:rsidR="00635A51" w:rsidRDefault="00C640D6">
      <w:pPr>
        <w:spacing w:line="440" w:lineRule="exact"/>
        <w:ind w:firstLineChars="2250" w:firstLine="5400"/>
        <w:rPr>
          <w:rFonts w:ascii="宋体" w:hAnsi="宋体" w:cs="Arial"/>
          <w:sz w:val="24"/>
        </w:rPr>
      </w:pPr>
      <w:r>
        <w:rPr>
          <w:rFonts w:ascii="宋体" w:hAnsi="宋体" w:cs="Arial" w:hint="eastAsia"/>
          <w:sz w:val="24"/>
        </w:rPr>
        <w:t>投标单位</w:t>
      </w:r>
      <w:r>
        <w:rPr>
          <w:rFonts w:ascii="宋体" w:hAnsi="宋体" w:cs="Arial"/>
          <w:sz w:val="24"/>
        </w:rPr>
        <w:t>：</w:t>
      </w:r>
      <w:r>
        <w:rPr>
          <w:rFonts w:ascii="宋体" w:hAnsi="宋体" w:cs="Arial" w:hint="eastAsia"/>
          <w:sz w:val="24"/>
        </w:rPr>
        <w:t>（公章）</w:t>
      </w:r>
    </w:p>
    <w:p w:rsidR="00635A51" w:rsidRDefault="00635A51">
      <w:pPr>
        <w:spacing w:line="440" w:lineRule="exact"/>
        <w:ind w:firstLineChars="2250" w:firstLine="5400"/>
        <w:rPr>
          <w:rFonts w:ascii="宋体" w:hAnsi="宋体" w:cs="Arial"/>
          <w:sz w:val="24"/>
        </w:rPr>
      </w:pPr>
    </w:p>
    <w:p w:rsidR="00635A51" w:rsidRDefault="00C640D6">
      <w:pPr>
        <w:spacing w:line="440" w:lineRule="exact"/>
        <w:ind w:firstLineChars="2250" w:firstLine="5400"/>
        <w:rPr>
          <w:rFonts w:ascii="宋体" w:hAnsi="宋体" w:cs="Arial"/>
          <w:sz w:val="24"/>
        </w:rPr>
      </w:pPr>
      <w:r>
        <w:rPr>
          <w:rFonts w:ascii="宋体" w:hAnsi="宋体" w:cs="Arial" w:hint="eastAsia"/>
          <w:sz w:val="24"/>
        </w:rPr>
        <w:t>代 表 人</w:t>
      </w:r>
      <w:r>
        <w:rPr>
          <w:rFonts w:ascii="宋体" w:hAnsi="宋体" w:cs="Arial"/>
          <w:sz w:val="24"/>
        </w:rPr>
        <w:t>：</w:t>
      </w:r>
      <w:r>
        <w:rPr>
          <w:rFonts w:ascii="宋体" w:hAnsi="宋体" w:cs="Arial" w:hint="eastAsia"/>
          <w:sz w:val="24"/>
        </w:rPr>
        <w:t>（签字）</w:t>
      </w:r>
    </w:p>
    <w:p w:rsidR="00635A51" w:rsidRDefault="00635A51">
      <w:pPr>
        <w:spacing w:line="440" w:lineRule="exact"/>
        <w:ind w:firstLineChars="2250" w:firstLine="5400"/>
        <w:rPr>
          <w:rFonts w:ascii="宋体" w:hAnsi="宋体" w:cs="Arial"/>
          <w:sz w:val="24"/>
        </w:rPr>
      </w:pPr>
    </w:p>
    <w:p w:rsidR="00635A51" w:rsidRDefault="00C640D6">
      <w:pPr>
        <w:spacing w:line="440" w:lineRule="exact"/>
        <w:ind w:firstLineChars="200" w:firstLine="480"/>
        <w:rPr>
          <w:rFonts w:ascii="宋体" w:hAnsi="宋体" w:cs="Arial"/>
          <w:sz w:val="24"/>
        </w:rPr>
      </w:pPr>
      <w:r>
        <w:rPr>
          <w:rFonts w:ascii="宋体" w:hAnsi="宋体" w:cs="Arial"/>
          <w:sz w:val="24"/>
        </w:rPr>
        <w:t xml:space="preserve">                                     </w:t>
      </w:r>
      <w:r>
        <w:rPr>
          <w:rFonts w:ascii="宋体" w:hAnsi="宋体" w:cs="Arial" w:hint="eastAsia"/>
          <w:sz w:val="24"/>
        </w:rPr>
        <w:t xml:space="preserve">   </w:t>
      </w:r>
      <w:r>
        <w:rPr>
          <w:rFonts w:ascii="宋体" w:hAnsi="宋体" w:cs="Arial"/>
          <w:sz w:val="24"/>
        </w:rPr>
        <w:t xml:space="preserve"> 日  期：        年    月    日   </w:t>
      </w:r>
    </w:p>
    <w:p w:rsidR="00635A51" w:rsidRDefault="00635A51">
      <w:pPr>
        <w:spacing w:line="360" w:lineRule="auto"/>
        <w:rPr>
          <w:rFonts w:ascii="宋体" w:hAnsi="宋体" w:cs="宋体"/>
          <w:sz w:val="28"/>
          <w:szCs w:val="28"/>
        </w:rPr>
        <w:sectPr w:rsidR="00635A51">
          <w:headerReference w:type="default" r:id="rId11"/>
          <w:footerReference w:type="even" r:id="rId12"/>
          <w:footerReference w:type="default" r:id="rId13"/>
          <w:pgSz w:w="11906" w:h="16838"/>
          <w:pgMar w:top="1440" w:right="1134" w:bottom="1440" w:left="1134" w:header="851" w:footer="992" w:gutter="0"/>
          <w:cols w:space="720"/>
          <w:docGrid w:type="lines" w:linePitch="312"/>
        </w:sectPr>
      </w:pPr>
    </w:p>
    <w:p w:rsidR="00635A51" w:rsidRDefault="00C640D6">
      <w:pPr>
        <w:spacing w:line="440" w:lineRule="exact"/>
        <w:ind w:leftChars="-200" w:hangingChars="150" w:hanging="420"/>
        <w:jc w:val="left"/>
        <w:rPr>
          <w:rFonts w:ascii="宋体" w:hAnsi="宋体"/>
          <w:b/>
          <w:bCs/>
          <w:sz w:val="32"/>
          <w:szCs w:val="32"/>
        </w:rPr>
      </w:pPr>
      <w:r>
        <w:rPr>
          <w:rFonts w:ascii="微软雅黑" w:eastAsia="微软雅黑" w:hAnsi="微软雅黑" w:cs="微软雅黑" w:hint="eastAsia"/>
          <w:bCs/>
          <w:sz w:val="28"/>
          <w:szCs w:val="28"/>
        </w:rPr>
        <w:lastRenderedPageBreak/>
        <w:t xml:space="preserve">附表三：                </w:t>
      </w:r>
    </w:p>
    <w:p w:rsidR="00635A51" w:rsidRDefault="00C640D6">
      <w:pPr>
        <w:spacing w:line="440" w:lineRule="exact"/>
        <w:jc w:val="center"/>
        <w:rPr>
          <w:rFonts w:ascii="宋体" w:hAnsi="宋体"/>
          <w:b/>
          <w:bCs/>
          <w:sz w:val="44"/>
          <w:szCs w:val="44"/>
        </w:rPr>
      </w:pPr>
      <w:r>
        <w:rPr>
          <w:rFonts w:ascii="宋体" w:hAnsi="宋体" w:hint="eastAsia"/>
          <w:b/>
          <w:bCs/>
          <w:color w:val="000000"/>
          <w:sz w:val="30"/>
          <w:szCs w:val="30"/>
        </w:rPr>
        <w:t>铜冠池州公司铜铅锌多金属资源综合利用项目土建劳务工程项目报价表</w:t>
      </w:r>
    </w:p>
    <w:tbl>
      <w:tblPr>
        <w:tblpPr w:leftFromText="180" w:rightFromText="180" w:vertAnchor="text" w:horzAnchor="page" w:tblpXSpec="center" w:tblpY="282"/>
        <w:tblOverlap w:val="never"/>
        <w:tblW w:w="15020" w:type="dxa"/>
        <w:jc w:val="center"/>
        <w:tblLayout w:type="fixed"/>
        <w:tblLook w:val="04A0" w:firstRow="1" w:lastRow="0" w:firstColumn="1" w:lastColumn="0" w:noHBand="0" w:noVBand="1"/>
      </w:tblPr>
      <w:tblGrid>
        <w:gridCol w:w="1109"/>
        <w:gridCol w:w="2614"/>
        <w:gridCol w:w="1758"/>
        <w:gridCol w:w="1758"/>
        <w:gridCol w:w="1758"/>
        <w:gridCol w:w="1758"/>
        <w:gridCol w:w="1762"/>
        <w:gridCol w:w="2503"/>
      </w:tblGrid>
      <w:tr w:rsidR="00635A51">
        <w:trPr>
          <w:trHeight w:val="547"/>
          <w:jc w:val="center"/>
        </w:trPr>
        <w:tc>
          <w:tcPr>
            <w:tcW w:w="1109" w:type="dxa"/>
            <w:tcBorders>
              <w:top w:val="single" w:sz="4" w:space="0" w:color="auto"/>
              <w:left w:val="single" w:sz="4" w:space="0" w:color="auto"/>
              <w:bottom w:val="single" w:sz="4" w:space="0" w:color="auto"/>
              <w:right w:val="single" w:sz="4" w:space="0" w:color="auto"/>
            </w:tcBorders>
            <w:vAlign w:val="center"/>
          </w:tcPr>
          <w:p w:rsidR="00635A51" w:rsidRDefault="00C640D6">
            <w:pPr>
              <w:autoSpaceDN w:val="0"/>
              <w:jc w:val="center"/>
              <w:textAlignment w:val="center"/>
              <w:rPr>
                <w:rFonts w:ascii="宋体" w:hAnsi="宋体"/>
                <w:color w:val="000000"/>
                <w:szCs w:val="21"/>
              </w:rPr>
            </w:pPr>
            <w:r>
              <w:rPr>
                <w:rFonts w:ascii="宋体" w:hAnsi="宋体"/>
                <w:color w:val="000000"/>
                <w:szCs w:val="21"/>
              </w:rPr>
              <w:t>序号</w:t>
            </w:r>
          </w:p>
        </w:tc>
        <w:tc>
          <w:tcPr>
            <w:tcW w:w="2614" w:type="dxa"/>
            <w:tcBorders>
              <w:top w:val="single" w:sz="4" w:space="0" w:color="auto"/>
              <w:left w:val="single" w:sz="4" w:space="0" w:color="auto"/>
              <w:bottom w:val="single" w:sz="4" w:space="0" w:color="auto"/>
              <w:right w:val="single" w:sz="4" w:space="0" w:color="auto"/>
            </w:tcBorders>
            <w:vAlign w:val="center"/>
          </w:tcPr>
          <w:p w:rsidR="00635A51" w:rsidRDefault="00C640D6">
            <w:pPr>
              <w:autoSpaceDN w:val="0"/>
              <w:jc w:val="center"/>
              <w:textAlignment w:val="center"/>
              <w:rPr>
                <w:rFonts w:ascii="宋体" w:hAnsi="宋体"/>
                <w:color w:val="000000"/>
                <w:szCs w:val="21"/>
              </w:rPr>
            </w:pPr>
            <w:r>
              <w:rPr>
                <w:rFonts w:ascii="宋体" w:hAnsi="宋体"/>
                <w:color w:val="000000"/>
                <w:szCs w:val="21"/>
              </w:rPr>
              <w:t>工作内容</w:t>
            </w:r>
          </w:p>
        </w:tc>
        <w:tc>
          <w:tcPr>
            <w:tcW w:w="1758" w:type="dxa"/>
            <w:tcBorders>
              <w:top w:val="single" w:sz="4" w:space="0" w:color="auto"/>
              <w:left w:val="single" w:sz="4" w:space="0" w:color="auto"/>
              <w:bottom w:val="single" w:sz="4" w:space="0" w:color="auto"/>
              <w:right w:val="single" w:sz="4" w:space="0" w:color="auto"/>
            </w:tcBorders>
            <w:vAlign w:val="center"/>
          </w:tcPr>
          <w:p w:rsidR="00635A51" w:rsidRDefault="00C640D6">
            <w:pPr>
              <w:autoSpaceDN w:val="0"/>
              <w:jc w:val="center"/>
              <w:textAlignment w:val="center"/>
              <w:rPr>
                <w:rFonts w:ascii="宋体" w:hAnsi="宋体"/>
                <w:color w:val="000000"/>
                <w:szCs w:val="21"/>
              </w:rPr>
            </w:pPr>
            <w:r>
              <w:rPr>
                <w:rFonts w:ascii="宋体" w:hAnsi="宋体" w:hint="eastAsia"/>
                <w:color w:val="000000"/>
                <w:szCs w:val="21"/>
              </w:rPr>
              <w:t>工作量</w:t>
            </w:r>
          </w:p>
        </w:tc>
        <w:tc>
          <w:tcPr>
            <w:tcW w:w="1758" w:type="dxa"/>
            <w:tcBorders>
              <w:top w:val="single" w:sz="4" w:space="0" w:color="auto"/>
              <w:left w:val="single" w:sz="4" w:space="0" w:color="auto"/>
              <w:bottom w:val="single" w:sz="4" w:space="0" w:color="auto"/>
              <w:right w:val="single" w:sz="4" w:space="0" w:color="auto"/>
            </w:tcBorders>
            <w:vAlign w:val="center"/>
          </w:tcPr>
          <w:p w:rsidR="00635A51" w:rsidRDefault="00C640D6">
            <w:pPr>
              <w:autoSpaceDN w:val="0"/>
              <w:jc w:val="center"/>
              <w:textAlignment w:val="center"/>
              <w:rPr>
                <w:rFonts w:ascii="宋体" w:hAnsi="宋体"/>
                <w:color w:val="000000"/>
                <w:szCs w:val="21"/>
              </w:rPr>
            </w:pPr>
            <w:r>
              <w:rPr>
                <w:rFonts w:ascii="宋体" w:hAnsi="宋体" w:hint="eastAsia"/>
                <w:color w:val="000000"/>
                <w:szCs w:val="21"/>
              </w:rPr>
              <w:t>限价（含3%税金）</w:t>
            </w:r>
          </w:p>
        </w:tc>
        <w:tc>
          <w:tcPr>
            <w:tcW w:w="1758" w:type="dxa"/>
            <w:tcBorders>
              <w:top w:val="single" w:sz="4" w:space="0" w:color="auto"/>
              <w:left w:val="single" w:sz="4" w:space="0" w:color="auto"/>
              <w:bottom w:val="single" w:sz="4" w:space="0" w:color="auto"/>
              <w:right w:val="single" w:sz="4" w:space="0" w:color="auto"/>
            </w:tcBorders>
            <w:vAlign w:val="center"/>
          </w:tcPr>
          <w:p w:rsidR="00635A51" w:rsidRDefault="00C640D6">
            <w:pPr>
              <w:autoSpaceDN w:val="0"/>
              <w:jc w:val="center"/>
              <w:textAlignment w:val="center"/>
              <w:rPr>
                <w:rFonts w:ascii="宋体" w:hAnsi="宋体"/>
                <w:color w:val="000000"/>
                <w:szCs w:val="21"/>
              </w:rPr>
            </w:pPr>
            <w:r>
              <w:rPr>
                <w:rFonts w:ascii="宋体" w:hAnsi="宋体" w:hint="eastAsia"/>
                <w:color w:val="000000"/>
                <w:szCs w:val="21"/>
              </w:rPr>
              <w:t>限价合计</w:t>
            </w:r>
          </w:p>
        </w:tc>
        <w:tc>
          <w:tcPr>
            <w:tcW w:w="1758" w:type="dxa"/>
            <w:tcBorders>
              <w:top w:val="single" w:sz="4" w:space="0" w:color="auto"/>
              <w:left w:val="single" w:sz="4" w:space="0" w:color="auto"/>
              <w:bottom w:val="single" w:sz="4" w:space="0" w:color="auto"/>
              <w:right w:val="single" w:sz="4" w:space="0" w:color="auto"/>
            </w:tcBorders>
            <w:vAlign w:val="center"/>
          </w:tcPr>
          <w:p w:rsidR="00635A51" w:rsidRDefault="00C640D6">
            <w:pPr>
              <w:autoSpaceDN w:val="0"/>
              <w:jc w:val="center"/>
              <w:textAlignment w:val="center"/>
              <w:rPr>
                <w:rFonts w:ascii="宋体" w:hAnsi="宋体"/>
                <w:color w:val="000000"/>
                <w:szCs w:val="21"/>
              </w:rPr>
            </w:pPr>
            <w:r>
              <w:rPr>
                <w:rFonts w:ascii="宋体" w:hAnsi="宋体" w:hint="eastAsia"/>
                <w:color w:val="000000"/>
                <w:szCs w:val="21"/>
              </w:rPr>
              <w:t>报价</w:t>
            </w:r>
          </w:p>
        </w:tc>
        <w:tc>
          <w:tcPr>
            <w:tcW w:w="1762" w:type="dxa"/>
            <w:tcBorders>
              <w:top w:val="single" w:sz="4" w:space="0" w:color="auto"/>
              <w:left w:val="single" w:sz="4" w:space="0" w:color="auto"/>
              <w:bottom w:val="single" w:sz="4" w:space="0" w:color="auto"/>
              <w:right w:val="single" w:sz="4" w:space="0" w:color="auto"/>
            </w:tcBorders>
            <w:vAlign w:val="center"/>
          </w:tcPr>
          <w:p w:rsidR="00635A51" w:rsidRDefault="00C640D6">
            <w:pPr>
              <w:autoSpaceDN w:val="0"/>
              <w:jc w:val="center"/>
              <w:textAlignment w:val="center"/>
              <w:rPr>
                <w:rFonts w:ascii="宋体" w:hAnsi="宋体"/>
                <w:color w:val="000000"/>
                <w:szCs w:val="21"/>
              </w:rPr>
            </w:pPr>
            <w:r>
              <w:rPr>
                <w:rFonts w:ascii="宋体" w:hAnsi="宋体" w:hint="eastAsia"/>
                <w:color w:val="000000"/>
                <w:szCs w:val="21"/>
              </w:rPr>
              <w:t>报价合计</w:t>
            </w:r>
          </w:p>
        </w:tc>
        <w:tc>
          <w:tcPr>
            <w:tcW w:w="2503" w:type="dxa"/>
            <w:tcBorders>
              <w:top w:val="single" w:sz="4" w:space="0" w:color="auto"/>
              <w:left w:val="single" w:sz="4" w:space="0" w:color="auto"/>
              <w:bottom w:val="single" w:sz="4" w:space="0" w:color="auto"/>
              <w:right w:val="single" w:sz="4" w:space="0" w:color="auto"/>
            </w:tcBorders>
            <w:vAlign w:val="center"/>
          </w:tcPr>
          <w:p w:rsidR="00635A51" w:rsidRDefault="00C640D6">
            <w:pPr>
              <w:autoSpaceDN w:val="0"/>
              <w:jc w:val="center"/>
              <w:textAlignment w:val="center"/>
              <w:rPr>
                <w:rFonts w:ascii="宋体" w:hAnsi="宋体"/>
                <w:color w:val="000000"/>
                <w:szCs w:val="21"/>
              </w:rPr>
            </w:pPr>
            <w:r>
              <w:rPr>
                <w:rFonts w:ascii="宋体" w:hAnsi="宋体" w:hint="eastAsia"/>
                <w:color w:val="000000"/>
                <w:szCs w:val="21"/>
              </w:rPr>
              <w:t>备  注</w:t>
            </w:r>
          </w:p>
        </w:tc>
      </w:tr>
      <w:tr w:rsidR="00635A51">
        <w:trPr>
          <w:trHeight w:val="578"/>
          <w:jc w:val="center"/>
        </w:trPr>
        <w:tc>
          <w:tcPr>
            <w:tcW w:w="1109" w:type="dxa"/>
            <w:tcBorders>
              <w:top w:val="single" w:sz="4" w:space="0" w:color="auto"/>
              <w:left w:val="single" w:sz="4" w:space="0" w:color="auto"/>
              <w:bottom w:val="single" w:sz="4" w:space="0" w:color="auto"/>
              <w:right w:val="single" w:sz="4" w:space="0" w:color="auto"/>
            </w:tcBorders>
            <w:vAlign w:val="center"/>
          </w:tcPr>
          <w:p w:rsidR="00635A51" w:rsidRDefault="00C640D6">
            <w:pPr>
              <w:autoSpaceDN w:val="0"/>
              <w:jc w:val="center"/>
              <w:textAlignment w:val="center"/>
              <w:rPr>
                <w:rFonts w:ascii="宋体" w:hAnsi="宋体"/>
                <w:color w:val="000000"/>
                <w:szCs w:val="21"/>
              </w:rPr>
            </w:pPr>
            <w:r>
              <w:rPr>
                <w:rFonts w:ascii="宋体" w:hAnsi="宋体" w:hint="eastAsia"/>
                <w:color w:val="000000"/>
                <w:szCs w:val="21"/>
              </w:rPr>
              <w:t>1</w:t>
            </w:r>
          </w:p>
        </w:tc>
        <w:tc>
          <w:tcPr>
            <w:tcW w:w="2614" w:type="dxa"/>
            <w:tcBorders>
              <w:top w:val="single" w:sz="4" w:space="0" w:color="auto"/>
              <w:left w:val="single" w:sz="4" w:space="0" w:color="auto"/>
              <w:bottom w:val="single" w:sz="4" w:space="0" w:color="auto"/>
              <w:right w:val="single" w:sz="4" w:space="0" w:color="auto"/>
            </w:tcBorders>
            <w:vAlign w:val="center"/>
          </w:tcPr>
          <w:p w:rsidR="00635A51" w:rsidRDefault="00C640D6">
            <w:pPr>
              <w:widowControl/>
              <w:textAlignment w:val="center"/>
              <w:rPr>
                <w:rFonts w:ascii="宋体" w:hAnsi="宋体" w:cs="宋体"/>
                <w:color w:val="000000"/>
                <w:sz w:val="18"/>
                <w:szCs w:val="18"/>
              </w:rPr>
            </w:pPr>
            <w:r>
              <w:rPr>
                <w:rFonts w:ascii="宋体" w:hAnsi="宋体" w:cs="宋体" w:hint="eastAsia"/>
                <w:color w:val="000000"/>
                <w:kern w:val="0"/>
                <w:sz w:val="18"/>
                <w:szCs w:val="18"/>
                <w:lang w:bidi="ar"/>
              </w:rPr>
              <w:t>内墙涂料</w:t>
            </w:r>
            <w:proofErr w:type="gramStart"/>
            <w:r>
              <w:rPr>
                <w:rFonts w:ascii="宋体" w:hAnsi="宋体" w:cs="宋体" w:hint="eastAsia"/>
                <w:color w:val="000000"/>
                <w:kern w:val="0"/>
                <w:sz w:val="18"/>
                <w:szCs w:val="18"/>
                <w:lang w:bidi="ar"/>
              </w:rPr>
              <w:t>一</w:t>
            </w:r>
            <w:proofErr w:type="gramEnd"/>
            <w:r>
              <w:rPr>
                <w:rFonts w:ascii="宋体" w:hAnsi="宋体" w:cs="宋体" w:hint="eastAsia"/>
                <w:color w:val="000000"/>
                <w:kern w:val="0"/>
                <w:sz w:val="18"/>
                <w:szCs w:val="18"/>
                <w:lang w:bidi="ar"/>
              </w:rPr>
              <w:t>底二面</w:t>
            </w:r>
          </w:p>
        </w:tc>
        <w:tc>
          <w:tcPr>
            <w:tcW w:w="1758" w:type="dxa"/>
            <w:tcBorders>
              <w:top w:val="single" w:sz="4" w:space="0" w:color="auto"/>
              <w:left w:val="single" w:sz="4" w:space="0" w:color="auto"/>
              <w:bottom w:val="single" w:sz="4" w:space="0" w:color="auto"/>
              <w:right w:val="single" w:sz="4" w:space="0" w:color="auto"/>
            </w:tcBorders>
            <w:vAlign w:val="center"/>
          </w:tcPr>
          <w:p w:rsidR="00635A51" w:rsidRDefault="00C640D6">
            <w:pPr>
              <w:widowControl/>
              <w:jc w:val="right"/>
              <w:textAlignment w:val="center"/>
              <w:rPr>
                <w:rFonts w:ascii="宋体" w:hAnsi="宋体" w:cs="宋体"/>
                <w:color w:val="000000"/>
                <w:sz w:val="18"/>
                <w:szCs w:val="18"/>
              </w:rPr>
            </w:pPr>
            <w:r>
              <w:rPr>
                <w:rFonts w:ascii="宋体" w:hAnsi="宋体" w:cs="宋体" w:hint="eastAsia"/>
                <w:color w:val="000000"/>
                <w:kern w:val="0"/>
                <w:sz w:val="18"/>
                <w:szCs w:val="18"/>
                <w:lang w:bidi="ar"/>
              </w:rPr>
              <w:t>10000.00</w:t>
            </w:r>
          </w:p>
        </w:tc>
        <w:tc>
          <w:tcPr>
            <w:tcW w:w="1758" w:type="dxa"/>
            <w:tcBorders>
              <w:top w:val="single" w:sz="4" w:space="0" w:color="auto"/>
              <w:left w:val="single" w:sz="4" w:space="0" w:color="auto"/>
              <w:bottom w:val="single" w:sz="4" w:space="0" w:color="auto"/>
              <w:right w:val="single" w:sz="4" w:space="0" w:color="auto"/>
            </w:tcBorders>
            <w:vAlign w:val="center"/>
          </w:tcPr>
          <w:p w:rsidR="00635A51" w:rsidRDefault="00C640D6">
            <w:pPr>
              <w:widowControl/>
              <w:jc w:val="center"/>
              <w:rPr>
                <w:rFonts w:ascii="宋体" w:hAnsi="宋体" w:cs="宋体"/>
                <w:color w:val="000000"/>
                <w:kern w:val="0"/>
                <w:szCs w:val="21"/>
              </w:rPr>
            </w:pPr>
            <w:r>
              <w:rPr>
                <w:rFonts w:ascii="宋体" w:hAnsi="宋体" w:cs="宋体" w:hint="eastAsia"/>
                <w:color w:val="000000"/>
                <w:kern w:val="0"/>
                <w:szCs w:val="21"/>
              </w:rPr>
              <w:t>9.00</w:t>
            </w:r>
          </w:p>
        </w:tc>
        <w:tc>
          <w:tcPr>
            <w:tcW w:w="1758" w:type="dxa"/>
            <w:tcBorders>
              <w:top w:val="single" w:sz="4" w:space="0" w:color="auto"/>
              <w:left w:val="single" w:sz="4" w:space="0" w:color="auto"/>
              <w:bottom w:val="single" w:sz="4" w:space="0" w:color="auto"/>
              <w:right w:val="single" w:sz="4" w:space="0" w:color="auto"/>
            </w:tcBorders>
            <w:vAlign w:val="center"/>
          </w:tcPr>
          <w:p w:rsidR="00635A51" w:rsidRDefault="00C640D6">
            <w:pPr>
              <w:widowControl/>
              <w:spacing w:line="360" w:lineRule="auto"/>
              <w:jc w:val="right"/>
              <w:rPr>
                <w:rFonts w:ascii="宋体" w:hAnsi="宋体" w:cs="宋体"/>
                <w:kern w:val="0"/>
                <w:szCs w:val="21"/>
              </w:rPr>
            </w:pPr>
            <w:r>
              <w:rPr>
                <w:rFonts w:ascii="宋体" w:hAnsi="宋体" w:cs="宋体" w:hint="eastAsia"/>
                <w:kern w:val="0"/>
                <w:szCs w:val="21"/>
              </w:rPr>
              <w:t>90000.00</w:t>
            </w:r>
          </w:p>
        </w:tc>
        <w:tc>
          <w:tcPr>
            <w:tcW w:w="1758" w:type="dxa"/>
            <w:tcBorders>
              <w:top w:val="single" w:sz="4" w:space="0" w:color="auto"/>
              <w:left w:val="single" w:sz="4" w:space="0" w:color="auto"/>
              <w:bottom w:val="single" w:sz="4" w:space="0" w:color="auto"/>
              <w:right w:val="single" w:sz="4" w:space="0" w:color="auto"/>
            </w:tcBorders>
            <w:vAlign w:val="center"/>
          </w:tcPr>
          <w:p w:rsidR="00635A51" w:rsidRDefault="00635A51">
            <w:pPr>
              <w:widowControl/>
              <w:spacing w:line="360" w:lineRule="auto"/>
              <w:jc w:val="right"/>
              <w:rPr>
                <w:rFonts w:ascii="宋体" w:hAnsi="宋体" w:cs="宋体"/>
                <w:kern w:val="0"/>
                <w:szCs w:val="21"/>
              </w:rPr>
            </w:pPr>
          </w:p>
        </w:tc>
        <w:tc>
          <w:tcPr>
            <w:tcW w:w="1762" w:type="dxa"/>
            <w:tcBorders>
              <w:top w:val="single" w:sz="4" w:space="0" w:color="auto"/>
              <w:left w:val="single" w:sz="4" w:space="0" w:color="auto"/>
              <w:bottom w:val="single" w:sz="4" w:space="0" w:color="auto"/>
              <w:right w:val="single" w:sz="4" w:space="0" w:color="auto"/>
            </w:tcBorders>
            <w:vAlign w:val="center"/>
          </w:tcPr>
          <w:p w:rsidR="00635A51" w:rsidRDefault="00635A51">
            <w:pPr>
              <w:widowControl/>
              <w:spacing w:line="360" w:lineRule="auto"/>
              <w:jc w:val="right"/>
              <w:rPr>
                <w:rFonts w:ascii="宋体" w:hAnsi="宋体" w:cs="宋体"/>
                <w:kern w:val="0"/>
                <w:szCs w:val="21"/>
              </w:rPr>
            </w:pPr>
          </w:p>
        </w:tc>
        <w:tc>
          <w:tcPr>
            <w:tcW w:w="2503" w:type="dxa"/>
            <w:vMerge w:val="restart"/>
            <w:tcBorders>
              <w:top w:val="single" w:sz="4" w:space="0" w:color="auto"/>
              <w:left w:val="single" w:sz="4" w:space="0" w:color="auto"/>
              <w:right w:val="single" w:sz="4" w:space="0" w:color="auto"/>
            </w:tcBorders>
            <w:vAlign w:val="center"/>
          </w:tcPr>
          <w:p w:rsidR="00635A51" w:rsidRDefault="00C640D6">
            <w:pPr>
              <w:widowControl/>
              <w:spacing w:line="360" w:lineRule="auto"/>
              <w:jc w:val="left"/>
              <w:rPr>
                <w:rFonts w:ascii="宋体" w:hAnsi="宋体" w:cs="Tahoma"/>
                <w:color w:val="000000"/>
                <w:kern w:val="0"/>
                <w:szCs w:val="21"/>
              </w:rPr>
            </w:pPr>
            <w:r>
              <w:rPr>
                <w:rFonts w:ascii="宋体" w:hAnsi="宋体" w:cs="Tahoma" w:hint="eastAsia"/>
                <w:color w:val="000000"/>
                <w:kern w:val="0"/>
                <w:szCs w:val="21"/>
              </w:rPr>
              <w:t>材料甲供，报价包含腻子施工。</w:t>
            </w:r>
          </w:p>
        </w:tc>
      </w:tr>
      <w:tr w:rsidR="00635A51">
        <w:trPr>
          <w:trHeight w:val="542"/>
          <w:jc w:val="center"/>
        </w:trPr>
        <w:tc>
          <w:tcPr>
            <w:tcW w:w="1109" w:type="dxa"/>
            <w:tcBorders>
              <w:top w:val="single" w:sz="4" w:space="0" w:color="auto"/>
              <w:left w:val="single" w:sz="4" w:space="0" w:color="auto"/>
              <w:bottom w:val="single" w:sz="4" w:space="0" w:color="auto"/>
              <w:right w:val="single" w:sz="4" w:space="0" w:color="auto"/>
            </w:tcBorders>
            <w:vAlign w:val="center"/>
          </w:tcPr>
          <w:p w:rsidR="00635A51" w:rsidRDefault="00C640D6">
            <w:pPr>
              <w:autoSpaceDN w:val="0"/>
              <w:jc w:val="center"/>
              <w:textAlignment w:val="center"/>
              <w:rPr>
                <w:rFonts w:ascii="宋体" w:hAnsi="宋体"/>
                <w:color w:val="000000"/>
                <w:szCs w:val="21"/>
              </w:rPr>
            </w:pPr>
            <w:r>
              <w:rPr>
                <w:rFonts w:ascii="宋体" w:hAnsi="宋体" w:hint="eastAsia"/>
                <w:color w:val="000000"/>
                <w:szCs w:val="21"/>
              </w:rPr>
              <w:t>2</w:t>
            </w:r>
          </w:p>
        </w:tc>
        <w:tc>
          <w:tcPr>
            <w:tcW w:w="2614" w:type="dxa"/>
            <w:tcBorders>
              <w:top w:val="single" w:sz="4" w:space="0" w:color="auto"/>
              <w:left w:val="single" w:sz="4" w:space="0" w:color="auto"/>
              <w:bottom w:val="single" w:sz="4" w:space="0" w:color="auto"/>
              <w:right w:val="single" w:sz="4" w:space="0" w:color="auto"/>
            </w:tcBorders>
            <w:vAlign w:val="center"/>
          </w:tcPr>
          <w:p w:rsidR="00635A51" w:rsidRDefault="00C640D6">
            <w:pPr>
              <w:widowControl/>
              <w:jc w:val="left"/>
              <w:rPr>
                <w:rFonts w:ascii="宋体" w:hAnsi="宋体" w:cs="宋体"/>
                <w:kern w:val="0"/>
                <w:szCs w:val="21"/>
              </w:rPr>
            </w:pPr>
            <w:proofErr w:type="gramStart"/>
            <w:r>
              <w:rPr>
                <w:rFonts w:ascii="宋体" w:hAnsi="宋体" w:cs="宋体" w:hint="eastAsia"/>
                <w:kern w:val="0"/>
                <w:szCs w:val="21"/>
              </w:rPr>
              <w:t>外墙涂料二底二面</w:t>
            </w:r>
            <w:proofErr w:type="gramEnd"/>
          </w:p>
        </w:tc>
        <w:tc>
          <w:tcPr>
            <w:tcW w:w="1758" w:type="dxa"/>
            <w:tcBorders>
              <w:top w:val="single" w:sz="4" w:space="0" w:color="auto"/>
              <w:left w:val="single" w:sz="4" w:space="0" w:color="auto"/>
              <w:bottom w:val="single" w:sz="4" w:space="0" w:color="auto"/>
              <w:right w:val="single" w:sz="4" w:space="0" w:color="auto"/>
            </w:tcBorders>
            <w:vAlign w:val="center"/>
          </w:tcPr>
          <w:p w:rsidR="00635A51" w:rsidRDefault="00C640D6">
            <w:pPr>
              <w:widowControl/>
              <w:jc w:val="right"/>
              <w:rPr>
                <w:rFonts w:ascii="宋体" w:hAnsi="宋体" w:cs="宋体"/>
                <w:kern w:val="0"/>
                <w:szCs w:val="21"/>
              </w:rPr>
            </w:pPr>
            <w:r>
              <w:rPr>
                <w:rFonts w:ascii="宋体" w:hAnsi="宋体" w:cs="宋体" w:hint="eastAsia"/>
                <w:kern w:val="0"/>
                <w:szCs w:val="21"/>
              </w:rPr>
              <w:t>7000.00</w:t>
            </w:r>
          </w:p>
        </w:tc>
        <w:tc>
          <w:tcPr>
            <w:tcW w:w="1758" w:type="dxa"/>
            <w:tcBorders>
              <w:top w:val="single" w:sz="4" w:space="0" w:color="auto"/>
              <w:left w:val="single" w:sz="4" w:space="0" w:color="auto"/>
              <w:bottom w:val="single" w:sz="4" w:space="0" w:color="auto"/>
              <w:right w:val="single" w:sz="4" w:space="0" w:color="auto"/>
            </w:tcBorders>
            <w:vAlign w:val="center"/>
          </w:tcPr>
          <w:p w:rsidR="00635A51" w:rsidRDefault="00C640D6">
            <w:pPr>
              <w:widowControl/>
              <w:jc w:val="center"/>
              <w:rPr>
                <w:rFonts w:ascii="宋体" w:hAnsi="宋体" w:cs="宋体"/>
                <w:kern w:val="0"/>
                <w:szCs w:val="21"/>
              </w:rPr>
            </w:pPr>
            <w:r>
              <w:rPr>
                <w:rFonts w:ascii="宋体" w:hAnsi="宋体" w:cs="宋体" w:hint="eastAsia"/>
                <w:kern w:val="0"/>
                <w:szCs w:val="21"/>
              </w:rPr>
              <w:t>12.00</w:t>
            </w:r>
          </w:p>
        </w:tc>
        <w:tc>
          <w:tcPr>
            <w:tcW w:w="1758" w:type="dxa"/>
            <w:tcBorders>
              <w:top w:val="single" w:sz="4" w:space="0" w:color="auto"/>
              <w:left w:val="single" w:sz="4" w:space="0" w:color="auto"/>
              <w:bottom w:val="single" w:sz="4" w:space="0" w:color="auto"/>
              <w:right w:val="single" w:sz="4" w:space="0" w:color="auto"/>
            </w:tcBorders>
            <w:vAlign w:val="center"/>
          </w:tcPr>
          <w:p w:rsidR="00635A51" w:rsidRDefault="00C640D6">
            <w:pPr>
              <w:widowControl/>
              <w:spacing w:line="360" w:lineRule="auto"/>
              <w:jc w:val="right"/>
              <w:rPr>
                <w:rFonts w:ascii="宋体" w:hAnsi="宋体" w:cs="宋体"/>
                <w:kern w:val="0"/>
                <w:szCs w:val="21"/>
              </w:rPr>
            </w:pPr>
            <w:r>
              <w:rPr>
                <w:rFonts w:ascii="宋体" w:hAnsi="宋体" w:cs="宋体" w:hint="eastAsia"/>
                <w:kern w:val="0"/>
                <w:szCs w:val="21"/>
              </w:rPr>
              <w:t>84000.00</w:t>
            </w:r>
          </w:p>
        </w:tc>
        <w:tc>
          <w:tcPr>
            <w:tcW w:w="1758" w:type="dxa"/>
            <w:tcBorders>
              <w:top w:val="single" w:sz="4" w:space="0" w:color="auto"/>
              <w:left w:val="single" w:sz="4" w:space="0" w:color="auto"/>
              <w:bottom w:val="single" w:sz="4" w:space="0" w:color="auto"/>
              <w:right w:val="single" w:sz="4" w:space="0" w:color="auto"/>
            </w:tcBorders>
            <w:vAlign w:val="center"/>
          </w:tcPr>
          <w:p w:rsidR="00635A51" w:rsidRDefault="00635A51">
            <w:pPr>
              <w:widowControl/>
              <w:spacing w:line="360" w:lineRule="auto"/>
              <w:jc w:val="right"/>
              <w:rPr>
                <w:rFonts w:ascii="宋体" w:hAnsi="宋体" w:cs="宋体"/>
                <w:kern w:val="0"/>
                <w:szCs w:val="21"/>
              </w:rPr>
            </w:pPr>
          </w:p>
        </w:tc>
        <w:tc>
          <w:tcPr>
            <w:tcW w:w="1762" w:type="dxa"/>
            <w:tcBorders>
              <w:top w:val="single" w:sz="4" w:space="0" w:color="auto"/>
              <w:left w:val="single" w:sz="4" w:space="0" w:color="auto"/>
              <w:bottom w:val="single" w:sz="4" w:space="0" w:color="auto"/>
              <w:right w:val="single" w:sz="4" w:space="0" w:color="auto"/>
            </w:tcBorders>
            <w:vAlign w:val="center"/>
          </w:tcPr>
          <w:p w:rsidR="00635A51" w:rsidRDefault="00635A51">
            <w:pPr>
              <w:widowControl/>
              <w:spacing w:line="360" w:lineRule="auto"/>
              <w:jc w:val="right"/>
              <w:rPr>
                <w:rFonts w:ascii="宋体" w:hAnsi="宋体" w:cs="宋体"/>
                <w:kern w:val="0"/>
                <w:szCs w:val="21"/>
              </w:rPr>
            </w:pPr>
          </w:p>
        </w:tc>
        <w:tc>
          <w:tcPr>
            <w:tcW w:w="2503" w:type="dxa"/>
            <w:vMerge/>
            <w:tcBorders>
              <w:left w:val="single" w:sz="4" w:space="0" w:color="auto"/>
              <w:bottom w:val="single" w:sz="4" w:space="0" w:color="auto"/>
              <w:right w:val="single" w:sz="4" w:space="0" w:color="auto"/>
            </w:tcBorders>
            <w:vAlign w:val="center"/>
          </w:tcPr>
          <w:p w:rsidR="00635A51" w:rsidRDefault="00635A51">
            <w:pPr>
              <w:widowControl/>
              <w:jc w:val="left"/>
              <w:rPr>
                <w:rFonts w:ascii="宋体" w:hAnsi="宋体" w:cs="宋体"/>
                <w:kern w:val="0"/>
                <w:szCs w:val="21"/>
              </w:rPr>
            </w:pPr>
          </w:p>
        </w:tc>
      </w:tr>
      <w:tr w:rsidR="00635A51">
        <w:trPr>
          <w:trHeight w:val="592"/>
          <w:jc w:val="center"/>
        </w:trPr>
        <w:tc>
          <w:tcPr>
            <w:tcW w:w="1109" w:type="dxa"/>
            <w:tcBorders>
              <w:top w:val="single" w:sz="4" w:space="0" w:color="auto"/>
              <w:left w:val="single" w:sz="4" w:space="0" w:color="auto"/>
              <w:bottom w:val="single" w:sz="4" w:space="0" w:color="auto"/>
              <w:right w:val="single" w:sz="4" w:space="0" w:color="auto"/>
            </w:tcBorders>
            <w:vAlign w:val="center"/>
          </w:tcPr>
          <w:p w:rsidR="00635A51" w:rsidRDefault="00635A51">
            <w:pPr>
              <w:autoSpaceDN w:val="0"/>
              <w:jc w:val="center"/>
              <w:textAlignment w:val="center"/>
              <w:rPr>
                <w:rFonts w:ascii="宋体" w:hAnsi="宋体"/>
                <w:color w:val="000000"/>
                <w:szCs w:val="21"/>
              </w:rPr>
            </w:pPr>
          </w:p>
        </w:tc>
        <w:tc>
          <w:tcPr>
            <w:tcW w:w="2614" w:type="dxa"/>
            <w:tcBorders>
              <w:top w:val="single" w:sz="4" w:space="0" w:color="auto"/>
              <w:left w:val="single" w:sz="4" w:space="0" w:color="auto"/>
              <w:bottom w:val="single" w:sz="4" w:space="0" w:color="auto"/>
              <w:right w:val="single" w:sz="4" w:space="0" w:color="auto"/>
            </w:tcBorders>
            <w:vAlign w:val="center"/>
          </w:tcPr>
          <w:p w:rsidR="00635A51" w:rsidRDefault="00C640D6">
            <w:pPr>
              <w:widowControl/>
              <w:jc w:val="center"/>
              <w:rPr>
                <w:rFonts w:ascii="宋体" w:hAnsi="宋体" w:cs="宋体"/>
                <w:kern w:val="0"/>
                <w:szCs w:val="21"/>
              </w:rPr>
            </w:pPr>
            <w:r>
              <w:rPr>
                <w:rFonts w:ascii="宋体" w:hAnsi="宋体" w:cs="宋体" w:hint="eastAsia"/>
                <w:kern w:val="0"/>
                <w:szCs w:val="21"/>
              </w:rPr>
              <w:t>合 计</w:t>
            </w:r>
          </w:p>
        </w:tc>
        <w:tc>
          <w:tcPr>
            <w:tcW w:w="1758" w:type="dxa"/>
            <w:tcBorders>
              <w:top w:val="single" w:sz="4" w:space="0" w:color="auto"/>
              <w:left w:val="single" w:sz="4" w:space="0" w:color="auto"/>
              <w:bottom w:val="single" w:sz="4" w:space="0" w:color="auto"/>
              <w:right w:val="single" w:sz="4" w:space="0" w:color="auto"/>
            </w:tcBorders>
            <w:vAlign w:val="center"/>
          </w:tcPr>
          <w:p w:rsidR="00635A51" w:rsidRDefault="00635A51">
            <w:pPr>
              <w:widowControl/>
              <w:jc w:val="center"/>
              <w:rPr>
                <w:rFonts w:ascii="宋体" w:hAnsi="宋体" w:cs="宋体"/>
                <w:kern w:val="0"/>
                <w:szCs w:val="21"/>
              </w:rPr>
            </w:pPr>
          </w:p>
        </w:tc>
        <w:tc>
          <w:tcPr>
            <w:tcW w:w="1758" w:type="dxa"/>
            <w:tcBorders>
              <w:top w:val="single" w:sz="4" w:space="0" w:color="auto"/>
              <w:left w:val="single" w:sz="4" w:space="0" w:color="auto"/>
              <w:bottom w:val="single" w:sz="4" w:space="0" w:color="auto"/>
              <w:right w:val="single" w:sz="4" w:space="0" w:color="auto"/>
            </w:tcBorders>
            <w:vAlign w:val="center"/>
          </w:tcPr>
          <w:p w:rsidR="00635A51" w:rsidRDefault="00635A51">
            <w:pPr>
              <w:widowControl/>
              <w:jc w:val="left"/>
              <w:rPr>
                <w:rFonts w:ascii="宋体" w:hAnsi="宋体" w:cs="宋体"/>
                <w:kern w:val="0"/>
                <w:szCs w:val="21"/>
              </w:rPr>
            </w:pPr>
          </w:p>
        </w:tc>
        <w:tc>
          <w:tcPr>
            <w:tcW w:w="1758" w:type="dxa"/>
            <w:tcBorders>
              <w:top w:val="single" w:sz="4" w:space="0" w:color="auto"/>
              <w:left w:val="single" w:sz="4" w:space="0" w:color="auto"/>
              <w:bottom w:val="single" w:sz="4" w:space="0" w:color="auto"/>
              <w:right w:val="single" w:sz="4" w:space="0" w:color="auto"/>
            </w:tcBorders>
            <w:vAlign w:val="center"/>
          </w:tcPr>
          <w:p w:rsidR="00635A51" w:rsidRDefault="00C640D6">
            <w:pPr>
              <w:widowControl/>
              <w:jc w:val="right"/>
              <w:rPr>
                <w:rFonts w:ascii="宋体" w:hAnsi="宋体" w:cs="宋体"/>
                <w:kern w:val="0"/>
                <w:szCs w:val="21"/>
              </w:rPr>
            </w:pPr>
            <w:r>
              <w:rPr>
                <w:rFonts w:ascii="宋体" w:hAnsi="宋体" w:cs="宋体" w:hint="eastAsia"/>
                <w:kern w:val="0"/>
                <w:szCs w:val="21"/>
              </w:rPr>
              <w:t>174000.00</w:t>
            </w:r>
          </w:p>
        </w:tc>
        <w:tc>
          <w:tcPr>
            <w:tcW w:w="1758" w:type="dxa"/>
            <w:tcBorders>
              <w:top w:val="single" w:sz="4" w:space="0" w:color="auto"/>
              <w:left w:val="single" w:sz="4" w:space="0" w:color="auto"/>
              <w:bottom w:val="single" w:sz="4" w:space="0" w:color="auto"/>
              <w:right w:val="single" w:sz="4" w:space="0" w:color="auto"/>
            </w:tcBorders>
            <w:vAlign w:val="center"/>
          </w:tcPr>
          <w:p w:rsidR="00635A51" w:rsidRDefault="00635A51">
            <w:pPr>
              <w:widowControl/>
              <w:jc w:val="right"/>
              <w:rPr>
                <w:rFonts w:ascii="宋体" w:hAnsi="宋体" w:cs="宋体"/>
                <w:kern w:val="0"/>
                <w:szCs w:val="21"/>
              </w:rPr>
            </w:pPr>
          </w:p>
        </w:tc>
        <w:tc>
          <w:tcPr>
            <w:tcW w:w="1762" w:type="dxa"/>
            <w:tcBorders>
              <w:top w:val="single" w:sz="4" w:space="0" w:color="auto"/>
              <w:left w:val="single" w:sz="4" w:space="0" w:color="auto"/>
              <w:bottom w:val="single" w:sz="4" w:space="0" w:color="auto"/>
              <w:right w:val="single" w:sz="4" w:space="0" w:color="auto"/>
            </w:tcBorders>
            <w:vAlign w:val="center"/>
          </w:tcPr>
          <w:p w:rsidR="00635A51" w:rsidRDefault="00635A51">
            <w:pPr>
              <w:widowControl/>
              <w:jc w:val="right"/>
              <w:rPr>
                <w:rFonts w:ascii="宋体" w:hAnsi="宋体" w:cs="宋体"/>
                <w:kern w:val="0"/>
                <w:szCs w:val="21"/>
              </w:rPr>
            </w:pPr>
          </w:p>
        </w:tc>
        <w:tc>
          <w:tcPr>
            <w:tcW w:w="2503" w:type="dxa"/>
            <w:tcBorders>
              <w:top w:val="single" w:sz="4" w:space="0" w:color="auto"/>
              <w:left w:val="single" w:sz="4" w:space="0" w:color="auto"/>
              <w:bottom w:val="single" w:sz="4" w:space="0" w:color="auto"/>
              <w:right w:val="single" w:sz="4" w:space="0" w:color="auto"/>
            </w:tcBorders>
            <w:vAlign w:val="center"/>
          </w:tcPr>
          <w:p w:rsidR="00635A51" w:rsidRDefault="00635A51">
            <w:pPr>
              <w:widowControl/>
              <w:jc w:val="left"/>
              <w:rPr>
                <w:rFonts w:ascii="宋体" w:hAnsi="宋体" w:cs="宋体"/>
                <w:kern w:val="0"/>
                <w:szCs w:val="21"/>
              </w:rPr>
            </w:pPr>
          </w:p>
        </w:tc>
      </w:tr>
    </w:tbl>
    <w:p w:rsidR="00635A51" w:rsidRDefault="00C640D6">
      <w:pPr>
        <w:pStyle w:val="WPSPlain"/>
        <w:spacing w:line="440" w:lineRule="exact"/>
        <w:ind w:rightChars="-416" w:right="-874"/>
        <w:rPr>
          <w:rFonts w:ascii="宋体" w:hAnsi="宋体"/>
          <w:sz w:val="24"/>
          <w:szCs w:val="24"/>
        </w:rPr>
      </w:pPr>
      <w:r>
        <w:rPr>
          <w:rFonts w:ascii="宋体" w:hAnsi="宋体" w:hint="eastAsia"/>
          <w:b/>
          <w:sz w:val="24"/>
          <w:szCs w:val="24"/>
        </w:rPr>
        <w:t>说 明：</w:t>
      </w:r>
    </w:p>
    <w:p w:rsidR="00635A51" w:rsidRDefault="00C640D6">
      <w:pPr>
        <w:pStyle w:val="WPSPlain"/>
        <w:spacing w:line="440" w:lineRule="exact"/>
        <w:rPr>
          <w:rFonts w:ascii="宋体" w:hAnsi="宋体" w:cs="宋体"/>
          <w:kern w:val="2"/>
          <w:sz w:val="21"/>
          <w:szCs w:val="21"/>
        </w:rPr>
      </w:pPr>
      <w:r>
        <w:rPr>
          <w:rFonts w:ascii="宋体" w:hAnsi="宋体" w:hint="eastAsia"/>
          <w:sz w:val="21"/>
          <w:szCs w:val="21"/>
        </w:rPr>
        <w:t>1、本工程工期</w:t>
      </w:r>
      <w:r>
        <w:rPr>
          <w:rFonts w:ascii="Calibri" w:hAnsi="Calibri" w:hint="eastAsia"/>
          <w:kern w:val="2"/>
          <w:sz w:val="21"/>
          <w:szCs w:val="21"/>
        </w:rPr>
        <w:t>紧、任务重，</w:t>
      </w:r>
      <w:r>
        <w:rPr>
          <w:rFonts w:ascii="宋体" w:hAnsi="宋体" w:hint="eastAsia"/>
          <w:sz w:val="21"/>
          <w:szCs w:val="21"/>
        </w:rPr>
        <w:t>请投标方务必到现场勘查。</w:t>
      </w:r>
      <w:r>
        <w:rPr>
          <w:rFonts w:ascii="宋体" w:hAnsi="宋体" w:cs="宋体" w:hint="eastAsia"/>
          <w:kern w:val="2"/>
          <w:sz w:val="21"/>
          <w:szCs w:val="21"/>
        </w:rPr>
        <w:t>联系人：任俊</w:t>
      </w:r>
      <w:proofErr w:type="gramStart"/>
      <w:r>
        <w:rPr>
          <w:rFonts w:ascii="宋体" w:hAnsi="宋体" w:cs="宋体" w:hint="eastAsia"/>
          <w:kern w:val="2"/>
          <w:sz w:val="21"/>
          <w:szCs w:val="21"/>
        </w:rPr>
        <w:t>堃</w:t>
      </w:r>
      <w:proofErr w:type="gramEnd"/>
      <w:r>
        <w:rPr>
          <w:rFonts w:ascii="宋体" w:hAnsi="宋体" w:cs="宋体" w:hint="eastAsia"/>
          <w:kern w:val="2"/>
          <w:sz w:val="21"/>
          <w:szCs w:val="21"/>
        </w:rPr>
        <w:t xml:space="preserve">    电话：187 5628 9231。</w:t>
      </w:r>
    </w:p>
    <w:p w:rsidR="00635A51" w:rsidRDefault="00C640D6">
      <w:pPr>
        <w:pStyle w:val="WPSPlain"/>
        <w:spacing w:line="440" w:lineRule="exact"/>
        <w:rPr>
          <w:rFonts w:ascii="宋体" w:hAnsi="宋体"/>
          <w:sz w:val="21"/>
          <w:szCs w:val="21"/>
        </w:rPr>
      </w:pPr>
      <w:r>
        <w:rPr>
          <w:rFonts w:ascii="宋体" w:hAnsi="宋体" w:cs="宋体" w:hint="eastAsia"/>
          <w:kern w:val="2"/>
          <w:sz w:val="21"/>
          <w:szCs w:val="21"/>
        </w:rPr>
        <w:t>2、中标人自备施工机具，吃住行自理；</w:t>
      </w:r>
      <w:r>
        <w:rPr>
          <w:rFonts w:ascii="宋体" w:hAnsi="宋体" w:hint="eastAsia"/>
          <w:sz w:val="21"/>
          <w:szCs w:val="21"/>
        </w:rPr>
        <w:t>工程完工后由项目部进行验收并办理成品交接，但并不免除中标人保修责任。</w:t>
      </w:r>
    </w:p>
    <w:p w:rsidR="00635A51" w:rsidRDefault="00C640D6">
      <w:pPr>
        <w:pStyle w:val="WPSPlain"/>
        <w:spacing w:line="440" w:lineRule="exact"/>
        <w:rPr>
          <w:rFonts w:ascii="宋体" w:hAnsi="宋体"/>
          <w:sz w:val="21"/>
          <w:szCs w:val="21"/>
        </w:rPr>
      </w:pPr>
      <w:r>
        <w:rPr>
          <w:rFonts w:ascii="宋体" w:hAnsi="宋体" w:hint="eastAsia"/>
          <w:sz w:val="21"/>
          <w:szCs w:val="21"/>
        </w:rPr>
        <w:t>4、材料卸货、运至仓库以及材料装车、从仓库运输</w:t>
      </w:r>
      <w:proofErr w:type="gramStart"/>
      <w:r>
        <w:rPr>
          <w:rFonts w:ascii="宋体" w:hAnsi="宋体" w:hint="eastAsia"/>
          <w:sz w:val="21"/>
          <w:szCs w:val="21"/>
        </w:rPr>
        <w:t>至施工</w:t>
      </w:r>
      <w:proofErr w:type="gramEnd"/>
      <w:r>
        <w:rPr>
          <w:rFonts w:ascii="宋体" w:hAnsi="宋体" w:hint="eastAsia"/>
          <w:sz w:val="21"/>
          <w:szCs w:val="21"/>
        </w:rPr>
        <w:t>现场、进场材料保管均由中标人自行负责（包括防雨水、防火、防盗等）。</w:t>
      </w:r>
    </w:p>
    <w:p w:rsidR="00635A51" w:rsidRDefault="00C640D6" w:rsidP="007E41B7">
      <w:pPr>
        <w:pStyle w:val="WPSPlain"/>
        <w:spacing w:line="440" w:lineRule="exact"/>
        <w:ind w:left="290" w:hangingChars="138" w:hanging="290"/>
        <w:rPr>
          <w:rFonts w:ascii="宋体" w:hAnsi="宋体"/>
          <w:sz w:val="21"/>
          <w:szCs w:val="21"/>
        </w:rPr>
      </w:pPr>
      <w:r>
        <w:rPr>
          <w:rFonts w:ascii="宋体" w:hAnsi="宋体" w:hint="eastAsia"/>
          <w:sz w:val="21"/>
          <w:szCs w:val="21"/>
        </w:rPr>
        <w:t>5、所报单价包含所有措施费用，如：现场不设置生活区、进场施工人员相关培训费用、材料的水平、垂直运输费用、</w:t>
      </w:r>
      <w:proofErr w:type="gramStart"/>
      <w:r>
        <w:rPr>
          <w:rFonts w:ascii="宋体" w:hAnsi="宋体" w:hint="eastAsia"/>
          <w:sz w:val="21"/>
          <w:szCs w:val="21"/>
        </w:rPr>
        <w:t>因赶抢工期</w:t>
      </w:r>
      <w:proofErr w:type="gramEnd"/>
      <w:r>
        <w:rPr>
          <w:rFonts w:ascii="宋体" w:hAnsi="宋体" w:hint="eastAsia"/>
          <w:sz w:val="21"/>
          <w:szCs w:val="21"/>
        </w:rPr>
        <w:t>而发生的措施费用；施工期间安全防护、成品保护；每日完工后现场清理；现场文明施工油漆桶、材料包装等杂物按指定点堆放或装车外运、满足管理方的5S管理等。</w:t>
      </w:r>
    </w:p>
    <w:p w:rsidR="00635A51" w:rsidRDefault="00C640D6">
      <w:pPr>
        <w:pStyle w:val="WPSPlain"/>
        <w:spacing w:line="440" w:lineRule="exact"/>
        <w:rPr>
          <w:rFonts w:ascii="宋体" w:hAnsi="宋体"/>
          <w:sz w:val="21"/>
          <w:szCs w:val="21"/>
        </w:rPr>
      </w:pPr>
      <w:r>
        <w:rPr>
          <w:rFonts w:ascii="宋体" w:hAnsi="宋体" w:hint="eastAsia"/>
          <w:sz w:val="21"/>
          <w:szCs w:val="21"/>
        </w:rPr>
        <w:t>6、本工程招标的工程量均为暂估量，实际工作量可能会因图纸变更、现场条件等发生重大变化，但工程量的增减均执行此单价，投标人需充分考虑。</w:t>
      </w:r>
    </w:p>
    <w:p w:rsidR="00635A51" w:rsidRDefault="00C640D6">
      <w:pPr>
        <w:pStyle w:val="WPSPlain"/>
        <w:spacing w:line="440" w:lineRule="exact"/>
        <w:rPr>
          <w:rFonts w:ascii="宋体" w:hAnsi="宋体"/>
          <w:sz w:val="21"/>
          <w:szCs w:val="21"/>
        </w:rPr>
      </w:pPr>
      <w:r>
        <w:rPr>
          <w:rFonts w:ascii="宋体" w:hAnsi="宋体" w:hint="eastAsia"/>
          <w:sz w:val="21"/>
          <w:szCs w:val="21"/>
        </w:rPr>
        <w:t>7、投标人需严格按甲方出具的施工图或招标清单中的工作内容进行施工，工程量按实际完成量及不超过甲方同业主结算量进行结算。</w:t>
      </w:r>
    </w:p>
    <w:p w:rsidR="00635A51" w:rsidRDefault="00C640D6">
      <w:pPr>
        <w:pStyle w:val="WPSPlain"/>
        <w:spacing w:line="440" w:lineRule="exact"/>
        <w:rPr>
          <w:rFonts w:ascii="宋体" w:hAnsi="宋体"/>
          <w:sz w:val="21"/>
          <w:szCs w:val="21"/>
        </w:rPr>
      </w:pPr>
      <w:r>
        <w:rPr>
          <w:rFonts w:ascii="宋体" w:hAnsi="宋体" w:hint="eastAsia"/>
          <w:sz w:val="21"/>
          <w:szCs w:val="21"/>
        </w:rPr>
        <w:t>8、中标人在施工中</w:t>
      </w:r>
      <w:proofErr w:type="gramStart"/>
      <w:r>
        <w:rPr>
          <w:rFonts w:ascii="宋体" w:hAnsi="宋体" w:hint="eastAsia"/>
          <w:sz w:val="21"/>
          <w:szCs w:val="21"/>
        </w:rPr>
        <w:t>因甲供材料</w:t>
      </w:r>
      <w:proofErr w:type="gramEnd"/>
      <w:r>
        <w:rPr>
          <w:rFonts w:ascii="宋体" w:hAnsi="宋体" w:hint="eastAsia"/>
          <w:sz w:val="21"/>
          <w:szCs w:val="21"/>
        </w:rPr>
        <w:t>消耗量超量所发生的费用均中标人承担；工程付款均需提供3%增值税专用发票，税额自理。</w:t>
      </w:r>
    </w:p>
    <w:p w:rsidR="00635A51" w:rsidRDefault="00C640D6">
      <w:pPr>
        <w:pStyle w:val="WPSPlain"/>
        <w:spacing w:line="440" w:lineRule="exact"/>
      </w:pPr>
      <w:r>
        <w:rPr>
          <w:rFonts w:ascii="宋体" w:hAnsi="宋体" w:hint="eastAsia"/>
          <w:sz w:val="21"/>
          <w:szCs w:val="21"/>
        </w:rPr>
        <w:t>9、</w:t>
      </w:r>
      <w:r>
        <w:rPr>
          <w:rFonts w:ascii="宋体" w:hAnsi="宋体" w:cs="宋体" w:hint="eastAsia"/>
          <w:sz w:val="21"/>
          <w:szCs w:val="21"/>
        </w:rPr>
        <w:t>进入现场施工人员必须实名制考勤，并提供劳务人员工资表</w:t>
      </w:r>
      <w:r>
        <w:rPr>
          <w:rFonts w:ascii="宋体" w:hAnsi="宋体" w:cs="宋体" w:hint="eastAsia"/>
          <w:b/>
          <w:sz w:val="21"/>
          <w:szCs w:val="21"/>
        </w:rPr>
        <w:t>。</w:t>
      </w:r>
      <w:r>
        <w:rPr>
          <w:rFonts w:ascii="宋体" w:hAnsi="宋体" w:cs="宋体" w:hint="eastAsia"/>
          <w:sz w:val="21"/>
          <w:szCs w:val="21"/>
        </w:rPr>
        <w:t>招标人支付进度款时，优先支付劳务人员工资。</w:t>
      </w:r>
    </w:p>
    <w:p w:rsidR="00635A51" w:rsidRDefault="00635A51">
      <w:pPr>
        <w:widowControl/>
        <w:shd w:val="clear" w:color="auto" w:fill="FFFFFF"/>
        <w:spacing w:line="520" w:lineRule="exact"/>
        <w:jc w:val="left"/>
        <w:rPr>
          <w:rFonts w:ascii="微软雅黑" w:eastAsia="微软雅黑" w:hAnsi="微软雅黑" w:cs="微软雅黑"/>
          <w:sz w:val="28"/>
          <w:szCs w:val="28"/>
        </w:rPr>
      </w:pPr>
    </w:p>
    <w:p w:rsidR="00635A51" w:rsidRDefault="00635A51">
      <w:pPr>
        <w:widowControl/>
        <w:shd w:val="clear" w:color="auto" w:fill="FFFFFF"/>
        <w:spacing w:line="520" w:lineRule="exact"/>
        <w:jc w:val="left"/>
        <w:rPr>
          <w:rFonts w:ascii="微软雅黑" w:eastAsia="微软雅黑" w:hAnsi="微软雅黑" w:cs="微软雅黑"/>
          <w:sz w:val="28"/>
          <w:szCs w:val="28"/>
        </w:rPr>
      </w:pPr>
    </w:p>
    <w:p w:rsidR="00635A51" w:rsidRDefault="00635A51">
      <w:pPr>
        <w:widowControl/>
        <w:shd w:val="clear" w:color="auto" w:fill="FFFFFF"/>
        <w:spacing w:line="520" w:lineRule="exact"/>
        <w:jc w:val="left"/>
        <w:rPr>
          <w:rFonts w:ascii="微软雅黑" w:eastAsia="微软雅黑" w:hAnsi="微软雅黑" w:cs="微软雅黑"/>
          <w:sz w:val="28"/>
          <w:szCs w:val="28"/>
        </w:rPr>
      </w:pPr>
    </w:p>
    <w:p w:rsidR="00635A51" w:rsidRDefault="00C640D6">
      <w:pPr>
        <w:spacing w:line="440" w:lineRule="exact"/>
        <w:ind w:firstLineChars="3150" w:firstLine="7560"/>
        <w:rPr>
          <w:sz w:val="24"/>
          <w:szCs w:val="24"/>
          <w:u w:val="single"/>
        </w:rPr>
      </w:pPr>
      <w:r>
        <w:rPr>
          <w:rFonts w:hint="eastAsia"/>
          <w:sz w:val="24"/>
          <w:szCs w:val="24"/>
        </w:rPr>
        <w:t>投</w:t>
      </w:r>
      <w:r>
        <w:rPr>
          <w:rFonts w:hint="eastAsia"/>
          <w:sz w:val="24"/>
          <w:szCs w:val="24"/>
        </w:rPr>
        <w:t xml:space="preserve">  </w:t>
      </w:r>
      <w:r>
        <w:rPr>
          <w:rFonts w:hint="eastAsia"/>
          <w:sz w:val="24"/>
          <w:szCs w:val="24"/>
        </w:rPr>
        <w:t>标</w:t>
      </w:r>
      <w:r>
        <w:rPr>
          <w:rFonts w:hint="eastAsia"/>
          <w:sz w:val="24"/>
          <w:szCs w:val="24"/>
        </w:rPr>
        <w:t xml:space="preserve">  </w:t>
      </w:r>
      <w:r>
        <w:rPr>
          <w:rFonts w:hint="eastAsia"/>
          <w:sz w:val="24"/>
          <w:szCs w:val="24"/>
        </w:rPr>
        <w:t>人：</w:t>
      </w:r>
      <w:r>
        <w:rPr>
          <w:rFonts w:hint="eastAsia"/>
          <w:sz w:val="24"/>
          <w:szCs w:val="24"/>
          <w:u w:val="single"/>
        </w:rPr>
        <w:t xml:space="preserve">                             </w:t>
      </w:r>
    </w:p>
    <w:p w:rsidR="00635A51" w:rsidRDefault="00635A51">
      <w:pPr>
        <w:spacing w:line="440" w:lineRule="exact"/>
        <w:ind w:firstLineChars="3150" w:firstLine="7560"/>
        <w:rPr>
          <w:sz w:val="24"/>
          <w:szCs w:val="24"/>
          <w:u w:val="single"/>
        </w:rPr>
      </w:pPr>
    </w:p>
    <w:p w:rsidR="00635A51" w:rsidRDefault="00C640D6">
      <w:pPr>
        <w:spacing w:line="440" w:lineRule="exact"/>
        <w:ind w:firstLineChars="2800" w:firstLine="6720"/>
        <w:rPr>
          <w:sz w:val="24"/>
          <w:szCs w:val="24"/>
          <w:u w:val="single"/>
        </w:rPr>
      </w:pPr>
      <w:r>
        <w:rPr>
          <w:rFonts w:hint="eastAsia"/>
          <w:sz w:val="24"/>
          <w:szCs w:val="24"/>
        </w:rPr>
        <w:t xml:space="preserve">       </w:t>
      </w:r>
      <w:r>
        <w:rPr>
          <w:rFonts w:hint="eastAsia"/>
          <w:sz w:val="24"/>
          <w:szCs w:val="24"/>
        </w:rPr>
        <w:t>代</w:t>
      </w:r>
      <w:r>
        <w:rPr>
          <w:rFonts w:hint="eastAsia"/>
          <w:sz w:val="24"/>
          <w:szCs w:val="24"/>
        </w:rPr>
        <w:t xml:space="preserve">  </w:t>
      </w:r>
      <w:r>
        <w:rPr>
          <w:rFonts w:hint="eastAsia"/>
          <w:sz w:val="24"/>
          <w:szCs w:val="24"/>
        </w:rPr>
        <w:t>表</w:t>
      </w:r>
      <w:r>
        <w:rPr>
          <w:rFonts w:hint="eastAsia"/>
          <w:sz w:val="24"/>
          <w:szCs w:val="24"/>
        </w:rPr>
        <w:t xml:space="preserve">  </w:t>
      </w:r>
      <w:r>
        <w:rPr>
          <w:rFonts w:hint="eastAsia"/>
          <w:sz w:val="24"/>
          <w:szCs w:val="24"/>
        </w:rPr>
        <w:t>人：</w:t>
      </w:r>
      <w:r>
        <w:rPr>
          <w:rFonts w:hint="eastAsia"/>
          <w:sz w:val="24"/>
          <w:szCs w:val="24"/>
          <w:u w:val="single"/>
        </w:rPr>
        <w:t xml:space="preserve">                             </w:t>
      </w:r>
    </w:p>
    <w:p w:rsidR="00635A51" w:rsidRDefault="00C640D6">
      <w:pPr>
        <w:spacing w:line="400" w:lineRule="exact"/>
        <w:ind w:leftChars="3192" w:left="7663" w:hangingChars="400" w:hanging="960"/>
        <w:rPr>
          <w:sz w:val="24"/>
          <w:szCs w:val="24"/>
          <w:u w:val="single"/>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u w:val="single"/>
        </w:rPr>
        <w:t xml:space="preserve">            </w:t>
      </w:r>
      <w:r>
        <w:rPr>
          <w:rFonts w:hint="eastAsia"/>
          <w:sz w:val="24"/>
          <w:szCs w:val="24"/>
          <w:u w:val="single"/>
        </w:rPr>
        <w:t>年</w:t>
      </w:r>
      <w:r>
        <w:rPr>
          <w:rFonts w:hint="eastAsia"/>
          <w:sz w:val="24"/>
          <w:szCs w:val="24"/>
          <w:u w:val="single"/>
        </w:rPr>
        <w:t xml:space="preserve">    </w:t>
      </w:r>
      <w:r>
        <w:rPr>
          <w:rFonts w:hint="eastAsia"/>
          <w:sz w:val="24"/>
          <w:szCs w:val="24"/>
          <w:u w:val="single"/>
        </w:rPr>
        <w:t>月</w:t>
      </w:r>
      <w:r>
        <w:rPr>
          <w:rFonts w:hint="eastAsia"/>
          <w:sz w:val="24"/>
          <w:szCs w:val="24"/>
          <w:u w:val="single"/>
        </w:rPr>
        <w:t xml:space="preserve">    </w:t>
      </w:r>
      <w:r>
        <w:rPr>
          <w:rFonts w:hint="eastAsia"/>
          <w:sz w:val="24"/>
          <w:szCs w:val="24"/>
          <w:u w:val="single"/>
        </w:rPr>
        <w:t>日</w:t>
      </w:r>
      <w:r>
        <w:rPr>
          <w:rFonts w:hint="eastAsia"/>
          <w:sz w:val="24"/>
          <w:szCs w:val="24"/>
          <w:u w:val="single"/>
        </w:rPr>
        <w:t xml:space="preserve">   </w:t>
      </w:r>
    </w:p>
    <w:p w:rsidR="00635A51" w:rsidRDefault="00635A51">
      <w:pPr>
        <w:spacing w:line="400" w:lineRule="exact"/>
        <w:ind w:firstLineChars="2800" w:firstLine="6720"/>
        <w:jc w:val="left"/>
        <w:rPr>
          <w:sz w:val="24"/>
          <w:szCs w:val="24"/>
          <w:u w:val="single"/>
        </w:rPr>
      </w:pPr>
    </w:p>
    <w:sectPr w:rsidR="00635A51">
      <w:pgSz w:w="16838" w:h="11906" w:orient="landscape"/>
      <w:pgMar w:top="714" w:right="1440" w:bottom="892" w:left="144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02C" w:rsidRDefault="0081502C">
      <w:r>
        <w:separator/>
      </w:r>
    </w:p>
  </w:endnote>
  <w:endnote w:type="continuationSeparator" w:id="0">
    <w:p w:rsidR="0081502C" w:rsidRDefault="00815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华文中宋">
    <w:altName w:val="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A51" w:rsidRDefault="00C640D6">
    <w:pPr>
      <w:pStyle w:val="aa"/>
      <w:framePr w:wrap="around" w:vAnchor="text" w:hAnchor="margin" w:xAlign="right" w:y="1"/>
      <w:rPr>
        <w:rStyle w:val="af"/>
      </w:rPr>
    </w:pPr>
    <w:r>
      <w:fldChar w:fldCharType="begin"/>
    </w:r>
    <w:r>
      <w:rPr>
        <w:rStyle w:val="af"/>
      </w:rPr>
      <w:instrText xml:space="preserve">PAGE  </w:instrText>
    </w:r>
    <w:r>
      <w:fldChar w:fldCharType="end"/>
    </w:r>
  </w:p>
  <w:p w:rsidR="00635A51" w:rsidRDefault="00635A51">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A51" w:rsidRDefault="00C640D6">
    <w:pPr>
      <w:pStyle w:val="aa"/>
      <w:ind w:right="360"/>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9A6A7D">
      <w:rPr>
        <w:noProof/>
        <w:kern w:val="0"/>
        <w:szCs w:val="21"/>
      </w:rPr>
      <w:t>1</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9A6A7D">
      <w:rPr>
        <w:noProof/>
        <w:kern w:val="0"/>
        <w:szCs w:val="21"/>
      </w:rPr>
      <w:t>8</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02C" w:rsidRDefault="0081502C">
      <w:r>
        <w:separator/>
      </w:r>
    </w:p>
  </w:footnote>
  <w:footnote w:type="continuationSeparator" w:id="0">
    <w:p w:rsidR="0081502C" w:rsidRDefault="008150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5A51" w:rsidRDefault="00C640D6">
    <w:pPr>
      <w:pStyle w:val="ab"/>
      <w:pBdr>
        <w:bottom w:val="single" w:sz="6" w:space="19" w:color="00FF00"/>
      </w:pBdr>
      <w:ind w:firstLine="361"/>
      <w:rPr>
        <w:color w:val="0000FF"/>
      </w:rPr>
    </w:pPr>
    <w:r>
      <w:rPr>
        <w:noProof/>
      </w:rPr>
      <w:drawing>
        <wp:inline distT="0" distB="0" distL="0" distR="0">
          <wp:extent cx="388620" cy="358140"/>
          <wp:effectExtent l="19050" t="0" r="0" b="0"/>
          <wp:docPr id="2" name="图片 1"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tlys"/>
                  <pic:cNvPicPr>
                    <a:picLocks noChangeAspect="1" noChangeArrowheads="1"/>
                  </pic:cNvPicPr>
                </pic:nvPicPr>
                <pic:blipFill>
                  <a:blip r:embed="rId1"/>
                  <a:srcRect/>
                  <a:stretch>
                    <a:fillRect/>
                  </a:stretch>
                </pic:blipFill>
                <pic:spPr>
                  <a:xfrm>
                    <a:off x="0" y="0"/>
                    <a:ext cx="388620" cy="358140"/>
                  </a:xfrm>
                  <a:prstGeom prst="rect">
                    <a:avLst/>
                  </a:prstGeom>
                  <a:noFill/>
                  <a:ln w="9525">
                    <a:noFill/>
                    <a:miter lim="800000"/>
                    <a:headEnd/>
                    <a:tailEnd/>
                  </a:ln>
                </pic:spPr>
              </pic:pic>
            </a:graphicData>
          </a:graphic>
        </wp:inline>
      </w:drawing>
    </w:r>
    <w:r>
      <w:rPr>
        <w:rFonts w:hint="eastAsia"/>
      </w:rPr>
      <w:t>铜陵有色金属集团铜</w:t>
    </w:r>
    <w:proofErr w:type="gramStart"/>
    <w:r>
      <w:rPr>
        <w:rFonts w:hint="eastAsia"/>
      </w:rPr>
      <w:t>冠建筑</w:t>
    </w:r>
    <w:proofErr w:type="gramEnd"/>
    <w:r>
      <w:rPr>
        <w:rFonts w:hint="eastAsia"/>
      </w:rPr>
      <w:t>安装股份有限公司</w:t>
    </w:r>
    <w:r>
      <w:rPr>
        <w:rFonts w:hint="eastAsia"/>
      </w:rPr>
      <w:t xml:space="preserve">          </w:t>
    </w:r>
    <w:r>
      <w:rPr>
        <w:rFonts w:hint="eastAsia"/>
        <w:color w:val="0000FF"/>
      </w:rPr>
      <w:t xml:space="preserve">                                 </w:t>
    </w:r>
    <w:r>
      <w:rPr>
        <w:rFonts w:hint="eastAsia"/>
        <w:color w:val="0000FF"/>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94130"/>
    <w:multiLevelType w:val="multilevel"/>
    <w:tmpl w:val="03D94130"/>
    <w:lvl w:ilvl="0">
      <w:start w:val="1"/>
      <w:numFmt w:val="decimal"/>
      <w:lvlText w:val="%1、"/>
      <w:lvlJc w:val="left"/>
      <w:pPr>
        <w:ind w:left="360" w:hanging="360"/>
      </w:pPr>
      <w:rPr>
        <w:rFonts w:hint="default"/>
        <w:b w:val="0"/>
        <w:bCs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6FEB5464"/>
    <w:multiLevelType w:val="multilevel"/>
    <w:tmpl w:val="6FEB546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71517CD9"/>
    <w:multiLevelType w:val="multilevel"/>
    <w:tmpl w:val="71517CD9"/>
    <w:lvl w:ilvl="0">
      <w:start w:val="1"/>
      <w:numFmt w:val="japaneseCounting"/>
      <w:lvlText w:val="%1、"/>
      <w:lvlJc w:val="left"/>
      <w:pPr>
        <w:ind w:left="510" w:hanging="510"/>
      </w:pPr>
      <w:rPr>
        <w:rFonts w:hint="default"/>
        <w:lang w:val="en-US"/>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58B7"/>
    <w:rsid w:val="00006109"/>
    <w:rsid w:val="00007FF7"/>
    <w:rsid w:val="00010B3D"/>
    <w:rsid w:val="00010E1E"/>
    <w:rsid w:val="00013B63"/>
    <w:rsid w:val="000209C4"/>
    <w:rsid w:val="0002354A"/>
    <w:rsid w:val="00025374"/>
    <w:rsid w:val="00026A60"/>
    <w:rsid w:val="000314E0"/>
    <w:rsid w:val="00031C3B"/>
    <w:rsid w:val="00035068"/>
    <w:rsid w:val="00037E39"/>
    <w:rsid w:val="000433B5"/>
    <w:rsid w:val="000439A1"/>
    <w:rsid w:val="00043D3C"/>
    <w:rsid w:val="00045841"/>
    <w:rsid w:val="00053316"/>
    <w:rsid w:val="00053C4F"/>
    <w:rsid w:val="00054CF3"/>
    <w:rsid w:val="00060AFC"/>
    <w:rsid w:val="000618CC"/>
    <w:rsid w:val="00062481"/>
    <w:rsid w:val="00066E34"/>
    <w:rsid w:val="000675D9"/>
    <w:rsid w:val="000765E5"/>
    <w:rsid w:val="00081779"/>
    <w:rsid w:val="00082384"/>
    <w:rsid w:val="00083BA4"/>
    <w:rsid w:val="000844B9"/>
    <w:rsid w:val="00093E66"/>
    <w:rsid w:val="000A7155"/>
    <w:rsid w:val="000B1DDE"/>
    <w:rsid w:val="000B6AC4"/>
    <w:rsid w:val="000C33EB"/>
    <w:rsid w:val="000C4CE2"/>
    <w:rsid w:val="000D03D0"/>
    <w:rsid w:val="000D221A"/>
    <w:rsid w:val="000D50E7"/>
    <w:rsid w:val="000E0D9F"/>
    <w:rsid w:val="000E149D"/>
    <w:rsid w:val="000E5893"/>
    <w:rsid w:val="000E67B8"/>
    <w:rsid w:val="000F5EDC"/>
    <w:rsid w:val="000F6CCA"/>
    <w:rsid w:val="0010043A"/>
    <w:rsid w:val="001017B1"/>
    <w:rsid w:val="00101B55"/>
    <w:rsid w:val="001020A5"/>
    <w:rsid w:val="0010593C"/>
    <w:rsid w:val="001172C2"/>
    <w:rsid w:val="0012228A"/>
    <w:rsid w:val="0012754A"/>
    <w:rsid w:val="001313BA"/>
    <w:rsid w:val="00131E78"/>
    <w:rsid w:val="00132D7D"/>
    <w:rsid w:val="00133DD7"/>
    <w:rsid w:val="00140074"/>
    <w:rsid w:val="00142E42"/>
    <w:rsid w:val="00146EE4"/>
    <w:rsid w:val="00150744"/>
    <w:rsid w:val="00154785"/>
    <w:rsid w:val="00157BCF"/>
    <w:rsid w:val="00163205"/>
    <w:rsid w:val="0016415F"/>
    <w:rsid w:val="00164500"/>
    <w:rsid w:val="0016470F"/>
    <w:rsid w:val="00172A27"/>
    <w:rsid w:val="00174874"/>
    <w:rsid w:val="00176653"/>
    <w:rsid w:val="0017797A"/>
    <w:rsid w:val="00184C33"/>
    <w:rsid w:val="00192BEB"/>
    <w:rsid w:val="001945A1"/>
    <w:rsid w:val="001A1DF0"/>
    <w:rsid w:val="001A4863"/>
    <w:rsid w:val="001A5BCF"/>
    <w:rsid w:val="001A7DB2"/>
    <w:rsid w:val="001B4933"/>
    <w:rsid w:val="001B58B6"/>
    <w:rsid w:val="001B6DDC"/>
    <w:rsid w:val="001C00B7"/>
    <w:rsid w:val="001C5CDB"/>
    <w:rsid w:val="001C5E18"/>
    <w:rsid w:val="001C7E55"/>
    <w:rsid w:val="001D0A88"/>
    <w:rsid w:val="001D19F8"/>
    <w:rsid w:val="001E1DAA"/>
    <w:rsid w:val="001E31A3"/>
    <w:rsid w:val="001E3ECF"/>
    <w:rsid w:val="001E49ED"/>
    <w:rsid w:val="001E7031"/>
    <w:rsid w:val="001F26C2"/>
    <w:rsid w:val="001F2BDB"/>
    <w:rsid w:val="00200F0A"/>
    <w:rsid w:val="00201D62"/>
    <w:rsid w:val="00205585"/>
    <w:rsid w:val="002070EB"/>
    <w:rsid w:val="00210970"/>
    <w:rsid w:val="0022728E"/>
    <w:rsid w:val="00235AC2"/>
    <w:rsid w:val="00235FAE"/>
    <w:rsid w:val="00240A45"/>
    <w:rsid w:val="002421B8"/>
    <w:rsid w:val="00243986"/>
    <w:rsid w:val="002528C2"/>
    <w:rsid w:val="00257192"/>
    <w:rsid w:val="00264F41"/>
    <w:rsid w:val="0026505D"/>
    <w:rsid w:val="002702D4"/>
    <w:rsid w:val="00271B07"/>
    <w:rsid w:val="00271E04"/>
    <w:rsid w:val="00274C99"/>
    <w:rsid w:val="002803FE"/>
    <w:rsid w:val="00282791"/>
    <w:rsid w:val="00284F3A"/>
    <w:rsid w:val="00286985"/>
    <w:rsid w:val="0029157C"/>
    <w:rsid w:val="00291905"/>
    <w:rsid w:val="002934EA"/>
    <w:rsid w:val="00293CF3"/>
    <w:rsid w:val="0029517B"/>
    <w:rsid w:val="00296DD6"/>
    <w:rsid w:val="00297C66"/>
    <w:rsid w:val="002A2D56"/>
    <w:rsid w:val="002A564F"/>
    <w:rsid w:val="002B09EB"/>
    <w:rsid w:val="002B3154"/>
    <w:rsid w:val="002B3304"/>
    <w:rsid w:val="002B679C"/>
    <w:rsid w:val="002B7765"/>
    <w:rsid w:val="002C618E"/>
    <w:rsid w:val="002C645C"/>
    <w:rsid w:val="002D0451"/>
    <w:rsid w:val="002D0F56"/>
    <w:rsid w:val="002D507D"/>
    <w:rsid w:val="002E1607"/>
    <w:rsid w:val="002E1663"/>
    <w:rsid w:val="002E56B5"/>
    <w:rsid w:val="002E71CC"/>
    <w:rsid w:val="002F0772"/>
    <w:rsid w:val="002F30AC"/>
    <w:rsid w:val="002F598F"/>
    <w:rsid w:val="002F69EB"/>
    <w:rsid w:val="002F7782"/>
    <w:rsid w:val="002F7D67"/>
    <w:rsid w:val="0031159E"/>
    <w:rsid w:val="00311F34"/>
    <w:rsid w:val="0031406B"/>
    <w:rsid w:val="0031481B"/>
    <w:rsid w:val="00320996"/>
    <w:rsid w:val="00320A9B"/>
    <w:rsid w:val="003267BB"/>
    <w:rsid w:val="00331163"/>
    <w:rsid w:val="0033797C"/>
    <w:rsid w:val="0034054A"/>
    <w:rsid w:val="00340A08"/>
    <w:rsid w:val="00347C25"/>
    <w:rsid w:val="00347E5C"/>
    <w:rsid w:val="00350D77"/>
    <w:rsid w:val="003520F9"/>
    <w:rsid w:val="003577DA"/>
    <w:rsid w:val="00361B7E"/>
    <w:rsid w:val="00362DD1"/>
    <w:rsid w:val="003674B7"/>
    <w:rsid w:val="003771C3"/>
    <w:rsid w:val="00377B66"/>
    <w:rsid w:val="00377FCF"/>
    <w:rsid w:val="0038150F"/>
    <w:rsid w:val="00383A2F"/>
    <w:rsid w:val="00385530"/>
    <w:rsid w:val="00385D8A"/>
    <w:rsid w:val="00392A0F"/>
    <w:rsid w:val="00394500"/>
    <w:rsid w:val="0039741F"/>
    <w:rsid w:val="00397633"/>
    <w:rsid w:val="003A26A9"/>
    <w:rsid w:val="003B16E9"/>
    <w:rsid w:val="003B5FB4"/>
    <w:rsid w:val="003C0282"/>
    <w:rsid w:val="003C1CAE"/>
    <w:rsid w:val="003D15C3"/>
    <w:rsid w:val="003D2321"/>
    <w:rsid w:val="003D7D62"/>
    <w:rsid w:val="003E6931"/>
    <w:rsid w:val="003F0173"/>
    <w:rsid w:val="003F0183"/>
    <w:rsid w:val="003F1B9B"/>
    <w:rsid w:val="003F4607"/>
    <w:rsid w:val="003F57AF"/>
    <w:rsid w:val="00400EC7"/>
    <w:rsid w:val="00403152"/>
    <w:rsid w:val="004065AC"/>
    <w:rsid w:val="004073F3"/>
    <w:rsid w:val="0041310E"/>
    <w:rsid w:val="0041459F"/>
    <w:rsid w:val="00415384"/>
    <w:rsid w:val="00432C58"/>
    <w:rsid w:val="00435078"/>
    <w:rsid w:val="00441B64"/>
    <w:rsid w:val="0044535C"/>
    <w:rsid w:val="00445596"/>
    <w:rsid w:val="00446BF3"/>
    <w:rsid w:val="004502D3"/>
    <w:rsid w:val="00454D8F"/>
    <w:rsid w:val="004566A7"/>
    <w:rsid w:val="00462FEC"/>
    <w:rsid w:val="00463115"/>
    <w:rsid w:val="00464D82"/>
    <w:rsid w:val="00470B06"/>
    <w:rsid w:val="004961B8"/>
    <w:rsid w:val="00496D32"/>
    <w:rsid w:val="00496FC3"/>
    <w:rsid w:val="004A7BB8"/>
    <w:rsid w:val="004C7CF0"/>
    <w:rsid w:val="004D050D"/>
    <w:rsid w:val="004D09C8"/>
    <w:rsid w:val="004D11DF"/>
    <w:rsid w:val="004D3BFB"/>
    <w:rsid w:val="004D4072"/>
    <w:rsid w:val="004D4B6E"/>
    <w:rsid w:val="004D6C70"/>
    <w:rsid w:val="004D7195"/>
    <w:rsid w:val="004E22D7"/>
    <w:rsid w:val="004E3E6D"/>
    <w:rsid w:val="004F049A"/>
    <w:rsid w:val="004F1B20"/>
    <w:rsid w:val="004F1BDB"/>
    <w:rsid w:val="004F2E5D"/>
    <w:rsid w:val="004F5163"/>
    <w:rsid w:val="004F7C20"/>
    <w:rsid w:val="00504627"/>
    <w:rsid w:val="00505D08"/>
    <w:rsid w:val="00507744"/>
    <w:rsid w:val="00507C9C"/>
    <w:rsid w:val="00512EC8"/>
    <w:rsid w:val="00515464"/>
    <w:rsid w:val="00516761"/>
    <w:rsid w:val="005205D9"/>
    <w:rsid w:val="00523C01"/>
    <w:rsid w:val="00525479"/>
    <w:rsid w:val="0052748B"/>
    <w:rsid w:val="005274C5"/>
    <w:rsid w:val="00536A25"/>
    <w:rsid w:val="00541D02"/>
    <w:rsid w:val="005450C8"/>
    <w:rsid w:val="005520DD"/>
    <w:rsid w:val="005521F5"/>
    <w:rsid w:val="0055314B"/>
    <w:rsid w:val="00554539"/>
    <w:rsid w:val="00556570"/>
    <w:rsid w:val="005627A8"/>
    <w:rsid w:val="00563CDA"/>
    <w:rsid w:val="00563E95"/>
    <w:rsid w:val="00564E9F"/>
    <w:rsid w:val="0056564A"/>
    <w:rsid w:val="005732FA"/>
    <w:rsid w:val="00574D27"/>
    <w:rsid w:val="00576CA9"/>
    <w:rsid w:val="00580961"/>
    <w:rsid w:val="00590045"/>
    <w:rsid w:val="00596031"/>
    <w:rsid w:val="005B1569"/>
    <w:rsid w:val="005C555C"/>
    <w:rsid w:val="005D0974"/>
    <w:rsid w:val="005D3E01"/>
    <w:rsid w:val="005E048A"/>
    <w:rsid w:val="005E482F"/>
    <w:rsid w:val="005E682B"/>
    <w:rsid w:val="005E69EA"/>
    <w:rsid w:val="005F1338"/>
    <w:rsid w:val="005F3AD9"/>
    <w:rsid w:val="005F3EF9"/>
    <w:rsid w:val="00603611"/>
    <w:rsid w:val="00604521"/>
    <w:rsid w:val="006071D2"/>
    <w:rsid w:val="00612309"/>
    <w:rsid w:val="006135DE"/>
    <w:rsid w:val="00615DCD"/>
    <w:rsid w:val="00621480"/>
    <w:rsid w:val="00621596"/>
    <w:rsid w:val="0062273C"/>
    <w:rsid w:val="00624805"/>
    <w:rsid w:val="006277CA"/>
    <w:rsid w:val="00627865"/>
    <w:rsid w:val="00634458"/>
    <w:rsid w:val="006344B0"/>
    <w:rsid w:val="006359D9"/>
    <w:rsid w:val="00635A51"/>
    <w:rsid w:val="00637A1A"/>
    <w:rsid w:val="0064064F"/>
    <w:rsid w:val="006411CB"/>
    <w:rsid w:val="00647349"/>
    <w:rsid w:val="006517FC"/>
    <w:rsid w:val="00656839"/>
    <w:rsid w:val="00662F3D"/>
    <w:rsid w:val="006633F0"/>
    <w:rsid w:val="00670F2E"/>
    <w:rsid w:val="006713D9"/>
    <w:rsid w:val="006762A2"/>
    <w:rsid w:val="00684DA3"/>
    <w:rsid w:val="00694E56"/>
    <w:rsid w:val="006A088B"/>
    <w:rsid w:val="006A1E6E"/>
    <w:rsid w:val="006A5B05"/>
    <w:rsid w:val="006A7B54"/>
    <w:rsid w:val="006B3B44"/>
    <w:rsid w:val="006B603C"/>
    <w:rsid w:val="006B79AC"/>
    <w:rsid w:val="006B7F0A"/>
    <w:rsid w:val="006C0B00"/>
    <w:rsid w:val="006C7C75"/>
    <w:rsid w:val="006D0A7C"/>
    <w:rsid w:val="006D572E"/>
    <w:rsid w:val="006D6607"/>
    <w:rsid w:val="006E3124"/>
    <w:rsid w:val="006E5BA9"/>
    <w:rsid w:val="006F2C6B"/>
    <w:rsid w:val="00710F63"/>
    <w:rsid w:val="007117DF"/>
    <w:rsid w:val="007130DB"/>
    <w:rsid w:val="00715365"/>
    <w:rsid w:val="007220CF"/>
    <w:rsid w:val="00726B82"/>
    <w:rsid w:val="007401E5"/>
    <w:rsid w:val="0074182B"/>
    <w:rsid w:val="007425D8"/>
    <w:rsid w:val="00742E4C"/>
    <w:rsid w:val="0074406B"/>
    <w:rsid w:val="00745CD2"/>
    <w:rsid w:val="00746DAB"/>
    <w:rsid w:val="0074732E"/>
    <w:rsid w:val="0075088F"/>
    <w:rsid w:val="0076543B"/>
    <w:rsid w:val="00770592"/>
    <w:rsid w:val="00772299"/>
    <w:rsid w:val="007815A7"/>
    <w:rsid w:val="0078257C"/>
    <w:rsid w:val="00785502"/>
    <w:rsid w:val="00790E24"/>
    <w:rsid w:val="007B59EB"/>
    <w:rsid w:val="007C54F2"/>
    <w:rsid w:val="007D1BD9"/>
    <w:rsid w:val="007D3B1D"/>
    <w:rsid w:val="007D4CE7"/>
    <w:rsid w:val="007E0910"/>
    <w:rsid w:val="007E41B7"/>
    <w:rsid w:val="007E63CB"/>
    <w:rsid w:val="007F23A5"/>
    <w:rsid w:val="007F4665"/>
    <w:rsid w:val="00801D47"/>
    <w:rsid w:val="00802C72"/>
    <w:rsid w:val="00813C08"/>
    <w:rsid w:val="00813DBE"/>
    <w:rsid w:val="0081502C"/>
    <w:rsid w:val="0082075D"/>
    <w:rsid w:val="008218C6"/>
    <w:rsid w:val="00823186"/>
    <w:rsid w:val="0082566A"/>
    <w:rsid w:val="008269B1"/>
    <w:rsid w:val="00827357"/>
    <w:rsid w:val="0083315D"/>
    <w:rsid w:val="008342EE"/>
    <w:rsid w:val="0084039A"/>
    <w:rsid w:val="008406D8"/>
    <w:rsid w:val="00843538"/>
    <w:rsid w:val="008463C4"/>
    <w:rsid w:val="008547DA"/>
    <w:rsid w:val="00856293"/>
    <w:rsid w:val="008570B1"/>
    <w:rsid w:val="00862E96"/>
    <w:rsid w:val="00863E97"/>
    <w:rsid w:val="00864AF6"/>
    <w:rsid w:val="00872DA7"/>
    <w:rsid w:val="00875098"/>
    <w:rsid w:val="008767C5"/>
    <w:rsid w:val="00876BC8"/>
    <w:rsid w:val="00881685"/>
    <w:rsid w:val="00896400"/>
    <w:rsid w:val="008A0BED"/>
    <w:rsid w:val="008A36AD"/>
    <w:rsid w:val="008A7CE9"/>
    <w:rsid w:val="008B336D"/>
    <w:rsid w:val="008B7C97"/>
    <w:rsid w:val="008C00FC"/>
    <w:rsid w:val="008D4555"/>
    <w:rsid w:val="008D4851"/>
    <w:rsid w:val="008D4E76"/>
    <w:rsid w:val="008D6ED1"/>
    <w:rsid w:val="008D7EB9"/>
    <w:rsid w:val="008E65A7"/>
    <w:rsid w:val="008F1604"/>
    <w:rsid w:val="008F18DE"/>
    <w:rsid w:val="008F43E2"/>
    <w:rsid w:val="008F6DE7"/>
    <w:rsid w:val="008F7FBC"/>
    <w:rsid w:val="00906BCB"/>
    <w:rsid w:val="009077C1"/>
    <w:rsid w:val="00911832"/>
    <w:rsid w:val="00913DDC"/>
    <w:rsid w:val="00923888"/>
    <w:rsid w:val="0093158B"/>
    <w:rsid w:val="00933E45"/>
    <w:rsid w:val="0093522D"/>
    <w:rsid w:val="00966F40"/>
    <w:rsid w:val="0096759E"/>
    <w:rsid w:val="00976920"/>
    <w:rsid w:val="00981018"/>
    <w:rsid w:val="00986578"/>
    <w:rsid w:val="00987F61"/>
    <w:rsid w:val="00993119"/>
    <w:rsid w:val="00994449"/>
    <w:rsid w:val="00994C1F"/>
    <w:rsid w:val="00995A41"/>
    <w:rsid w:val="009A0272"/>
    <w:rsid w:val="009A60EF"/>
    <w:rsid w:val="009A6A7D"/>
    <w:rsid w:val="009A6F3F"/>
    <w:rsid w:val="009A7A2A"/>
    <w:rsid w:val="009B6836"/>
    <w:rsid w:val="009B6DBB"/>
    <w:rsid w:val="009C2142"/>
    <w:rsid w:val="009C6159"/>
    <w:rsid w:val="009C7690"/>
    <w:rsid w:val="009D0348"/>
    <w:rsid w:val="009D3847"/>
    <w:rsid w:val="009F28B0"/>
    <w:rsid w:val="009F3DDE"/>
    <w:rsid w:val="009F6D5A"/>
    <w:rsid w:val="00A00670"/>
    <w:rsid w:val="00A06E15"/>
    <w:rsid w:val="00A0706D"/>
    <w:rsid w:val="00A2138E"/>
    <w:rsid w:val="00A21FE1"/>
    <w:rsid w:val="00A2328F"/>
    <w:rsid w:val="00A2341D"/>
    <w:rsid w:val="00A25AF7"/>
    <w:rsid w:val="00A27C57"/>
    <w:rsid w:val="00A43BB3"/>
    <w:rsid w:val="00A51E51"/>
    <w:rsid w:val="00A5268E"/>
    <w:rsid w:val="00A53239"/>
    <w:rsid w:val="00A60ED1"/>
    <w:rsid w:val="00A63116"/>
    <w:rsid w:val="00A767C7"/>
    <w:rsid w:val="00A8193C"/>
    <w:rsid w:val="00A82502"/>
    <w:rsid w:val="00A90957"/>
    <w:rsid w:val="00A915C7"/>
    <w:rsid w:val="00A946A6"/>
    <w:rsid w:val="00A94873"/>
    <w:rsid w:val="00A95EA3"/>
    <w:rsid w:val="00AA37CA"/>
    <w:rsid w:val="00AA4EBF"/>
    <w:rsid w:val="00AB2996"/>
    <w:rsid w:val="00AB3325"/>
    <w:rsid w:val="00AB7B25"/>
    <w:rsid w:val="00AC2CAC"/>
    <w:rsid w:val="00AC4C38"/>
    <w:rsid w:val="00AD7BC9"/>
    <w:rsid w:val="00AE09CC"/>
    <w:rsid w:val="00AE18FE"/>
    <w:rsid w:val="00AE7DAA"/>
    <w:rsid w:val="00AF05DA"/>
    <w:rsid w:val="00AF40F2"/>
    <w:rsid w:val="00B10BC6"/>
    <w:rsid w:val="00B22767"/>
    <w:rsid w:val="00B26A1A"/>
    <w:rsid w:val="00B35C18"/>
    <w:rsid w:val="00B35EF1"/>
    <w:rsid w:val="00B40231"/>
    <w:rsid w:val="00B403B4"/>
    <w:rsid w:val="00B437B4"/>
    <w:rsid w:val="00B45567"/>
    <w:rsid w:val="00B50A47"/>
    <w:rsid w:val="00B53B01"/>
    <w:rsid w:val="00B56237"/>
    <w:rsid w:val="00B6373A"/>
    <w:rsid w:val="00B638B6"/>
    <w:rsid w:val="00B67DE1"/>
    <w:rsid w:val="00B7032C"/>
    <w:rsid w:val="00B71DAB"/>
    <w:rsid w:val="00B73126"/>
    <w:rsid w:val="00B83F1A"/>
    <w:rsid w:val="00B847CA"/>
    <w:rsid w:val="00B86AAA"/>
    <w:rsid w:val="00B95593"/>
    <w:rsid w:val="00BA027C"/>
    <w:rsid w:val="00BA1601"/>
    <w:rsid w:val="00BA52BD"/>
    <w:rsid w:val="00BB06EA"/>
    <w:rsid w:val="00BB11A9"/>
    <w:rsid w:val="00BB4CEB"/>
    <w:rsid w:val="00BC38AC"/>
    <w:rsid w:val="00BC52AA"/>
    <w:rsid w:val="00BD199E"/>
    <w:rsid w:val="00BD2215"/>
    <w:rsid w:val="00BD2D5B"/>
    <w:rsid w:val="00BD375F"/>
    <w:rsid w:val="00BD44B3"/>
    <w:rsid w:val="00BE395F"/>
    <w:rsid w:val="00BE45E8"/>
    <w:rsid w:val="00BE6E0A"/>
    <w:rsid w:val="00BF26B2"/>
    <w:rsid w:val="00BF52D7"/>
    <w:rsid w:val="00C12DCF"/>
    <w:rsid w:val="00C13C25"/>
    <w:rsid w:val="00C13CF9"/>
    <w:rsid w:val="00C15EA5"/>
    <w:rsid w:val="00C251A0"/>
    <w:rsid w:val="00C27454"/>
    <w:rsid w:val="00C36C62"/>
    <w:rsid w:val="00C37325"/>
    <w:rsid w:val="00C37985"/>
    <w:rsid w:val="00C4298F"/>
    <w:rsid w:val="00C435F8"/>
    <w:rsid w:val="00C4642D"/>
    <w:rsid w:val="00C51E5C"/>
    <w:rsid w:val="00C53A1D"/>
    <w:rsid w:val="00C546AC"/>
    <w:rsid w:val="00C5488C"/>
    <w:rsid w:val="00C563D5"/>
    <w:rsid w:val="00C57CB7"/>
    <w:rsid w:val="00C57DA1"/>
    <w:rsid w:val="00C6272A"/>
    <w:rsid w:val="00C62EEE"/>
    <w:rsid w:val="00C63A5D"/>
    <w:rsid w:val="00C640D6"/>
    <w:rsid w:val="00C670B1"/>
    <w:rsid w:val="00C67162"/>
    <w:rsid w:val="00C67D2B"/>
    <w:rsid w:val="00C703D9"/>
    <w:rsid w:val="00C762D5"/>
    <w:rsid w:val="00C77FBE"/>
    <w:rsid w:val="00C81627"/>
    <w:rsid w:val="00C819A9"/>
    <w:rsid w:val="00C8208A"/>
    <w:rsid w:val="00C86161"/>
    <w:rsid w:val="00C86C89"/>
    <w:rsid w:val="00C901D0"/>
    <w:rsid w:val="00C94607"/>
    <w:rsid w:val="00C96DCB"/>
    <w:rsid w:val="00CA3AD4"/>
    <w:rsid w:val="00CA7412"/>
    <w:rsid w:val="00CA77DE"/>
    <w:rsid w:val="00CB0EA9"/>
    <w:rsid w:val="00CB40F8"/>
    <w:rsid w:val="00CB593B"/>
    <w:rsid w:val="00CB609A"/>
    <w:rsid w:val="00CC51AA"/>
    <w:rsid w:val="00CC70BA"/>
    <w:rsid w:val="00CD3C3B"/>
    <w:rsid w:val="00CD41FE"/>
    <w:rsid w:val="00CD77AA"/>
    <w:rsid w:val="00CE1D10"/>
    <w:rsid w:val="00CE6799"/>
    <w:rsid w:val="00CF1178"/>
    <w:rsid w:val="00CF3432"/>
    <w:rsid w:val="00CF46DB"/>
    <w:rsid w:val="00D0010C"/>
    <w:rsid w:val="00D005CC"/>
    <w:rsid w:val="00D03E63"/>
    <w:rsid w:val="00D04517"/>
    <w:rsid w:val="00D05D0B"/>
    <w:rsid w:val="00D13B3D"/>
    <w:rsid w:val="00D21EDC"/>
    <w:rsid w:val="00D24FCE"/>
    <w:rsid w:val="00D26399"/>
    <w:rsid w:val="00D26832"/>
    <w:rsid w:val="00D31D6F"/>
    <w:rsid w:val="00D42F70"/>
    <w:rsid w:val="00D43E7C"/>
    <w:rsid w:val="00D44191"/>
    <w:rsid w:val="00D5078C"/>
    <w:rsid w:val="00D52CA6"/>
    <w:rsid w:val="00D70EA0"/>
    <w:rsid w:val="00D72325"/>
    <w:rsid w:val="00D72AC7"/>
    <w:rsid w:val="00D80CC5"/>
    <w:rsid w:val="00D8313A"/>
    <w:rsid w:val="00D8513A"/>
    <w:rsid w:val="00D87E21"/>
    <w:rsid w:val="00D938C1"/>
    <w:rsid w:val="00D93A67"/>
    <w:rsid w:val="00D93AC4"/>
    <w:rsid w:val="00D970D5"/>
    <w:rsid w:val="00DA0487"/>
    <w:rsid w:val="00DA0627"/>
    <w:rsid w:val="00DA0DDB"/>
    <w:rsid w:val="00DA1457"/>
    <w:rsid w:val="00DA6F98"/>
    <w:rsid w:val="00DB3BB5"/>
    <w:rsid w:val="00DB68AD"/>
    <w:rsid w:val="00DB739E"/>
    <w:rsid w:val="00DC02D4"/>
    <w:rsid w:val="00DC2A67"/>
    <w:rsid w:val="00DC2AA5"/>
    <w:rsid w:val="00DC4703"/>
    <w:rsid w:val="00DD2A14"/>
    <w:rsid w:val="00DD49FA"/>
    <w:rsid w:val="00DD574C"/>
    <w:rsid w:val="00DE487C"/>
    <w:rsid w:val="00DE488F"/>
    <w:rsid w:val="00DE61D8"/>
    <w:rsid w:val="00DE659C"/>
    <w:rsid w:val="00DF6233"/>
    <w:rsid w:val="00DF718A"/>
    <w:rsid w:val="00E04507"/>
    <w:rsid w:val="00E04FCB"/>
    <w:rsid w:val="00E0710A"/>
    <w:rsid w:val="00E072CB"/>
    <w:rsid w:val="00E1061B"/>
    <w:rsid w:val="00E1419B"/>
    <w:rsid w:val="00E229EF"/>
    <w:rsid w:val="00E23087"/>
    <w:rsid w:val="00E26BC7"/>
    <w:rsid w:val="00E27C30"/>
    <w:rsid w:val="00E32FBE"/>
    <w:rsid w:val="00E4144C"/>
    <w:rsid w:val="00E43F8F"/>
    <w:rsid w:val="00E52093"/>
    <w:rsid w:val="00E54320"/>
    <w:rsid w:val="00E54C7E"/>
    <w:rsid w:val="00E64617"/>
    <w:rsid w:val="00E660A2"/>
    <w:rsid w:val="00E71B6A"/>
    <w:rsid w:val="00E72B71"/>
    <w:rsid w:val="00E76571"/>
    <w:rsid w:val="00E82802"/>
    <w:rsid w:val="00E873F2"/>
    <w:rsid w:val="00E90830"/>
    <w:rsid w:val="00E912A7"/>
    <w:rsid w:val="00E922E8"/>
    <w:rsid w:val="00E9370A"/>
    <w:rsid w:val="00EA4B8C"/>
    <w:rsid w:val="00EA4E88"/>
    <w:rsid w:val="00EB1AF5"/>
    <w:rsid w:val="00EB1C53"/>
    <w:rsid w:val="00EB2316"/>
    <w:rsid w:val="00EC51D3"/>
    <w:rsid w:val="00EC5A02"/>
    <w:rsid w:val="00EC7B3D"/>
    <w:rsid w:val="00ED19F9"/>
    <w:rsid w:val="00ED2C15"/>
    <w:rsid w:val="00ED3871"/>
    <w:rsid w:val="00ED4699"/>
    <w:rsid w:val="00ED566A"/>
    <w:rsid w:val="00ED6DBB"/>
    <w:rsid w:val="00EE186C"/>
    <w:rsid w:val="00EE3ECF"/>
    <w:rsid w:val="00EF14A7"/>
    <w:rsid w:val="00EF2E45"/>
    <w:rsid w:val="00F01021"/>
    <w:rsid w:val="00F0168C"/>
    <w:rsid w:val="00F01C5D"/>
    <w:rsid w:val="00F02AE2"/>
    <w:rsid w:val="00F077A3"/>
    <w:rsid w:val="00F11CBE"/>
    <w:rsid w:val="00F121FB"/>
    <w:rsid w:val="00F12436"/>
    <w:rsid w:val="00F12FAF"/>
    <w:rsid w:val="00F14580"/>
    <w:rsid w:val="00F25180"/>
    <w:rsid w:val="00F27BE3"/>
    <w:rsid w:val="00F302DC"/>
    <w:rsid w:val="00F3122B"/>
    <w:rsid w:val="00F34750"/>
    <w:rsid w:val="00F40858"/>
    <w:rsid w:val="00F44DDE"/>
    <w:rsid w:val="00F47E8B"/>
    <w:rsid w:val="00F5516F"/>
    <w:rsid w:val="00F5534A"/>
    <w:rsid w:val="00F5684F"/>
    <w:rsid w:val="00F568EB"/>
    <w:rsid w:val="00F56964"/>
    <w:rsid w:val="00F57124"/>
    <w:rsid w:val="00F66D1F"/>
    <w:rsid w:val="00F72C00"/>
    <w:rsid w:val="00F731B4"/>
    <w:rsid w:val="00F75D49"/>
    <w:rsid w:val="00F8626F"/>
    <w:rsid w:val="00F87E72"/>
    <w:rsid w:val="00F91507"/>
    <w:rsid w:val="00F917B5"/>
    <w:rsid w:val="00F9246F"/>
    <w:rsid w:val="00FA239E"/>
    <w:rsid w:val="00FA4B7C"/>
    <w:rsid w:val="00FA56E2"/>
    <w:rsid w:val="00FA671B"/>
    <w:rsid w:val="00FA7F3D"/>
    <w:rsid w:val="00FB234D"/>
    <w:rsid w:val="00FB297A"/>
    <w:rsid w:val="00FC3D98"/>
    <w:rsid w:val="00FC47EB"/>
    <w:rsid w:val="00FD2551"/>
    <w:rsid w:val="00FD2CD4"/>
    <w:rsid w:val="00FD5A2F"/>
    <w:rsid w:val="00FE11D9"/>
    <w:rsid w:val="00FF4FB6"/>
    <w:rsid w:val="011A5A44"/>
    <w:rsid w:val="01CA49D4"/>
    <w:rsid w:val="03EA08FB"/>
    <w:rsid w:val="04662D5A"/>
    <w:rsid w:val="046B0553"/>
    <w:rsid w:val="04B15202"/>
    <w:rsid w:val="04FC374A"/>
    <w:rsid w:val="059145ED"/>
    <w:rsid w:val="05B155F9"/>
    <w:rsid w:val="06611FAA"/>
    <w:rsid w:val="06900F9A"/>
    <w:rsid w:val="07A65E47"/>
    <w:rsid w:val="07BA576A"/>
    <w:rsid w:val="07E150CD"/>
    <w:rsid w:val="086D51A2"/>
    <w:rsid w:val="0933380F"/>
    <w:rsid w:val="09ED647F"/>
    <w:rsid w:val="0A811D0B"/>
    <w:rsid w:val="0AA10696"/>
    <w:rsid w:val="0C4A2D97"/>
    <w:rsid w:val="0DD611F1"/>
    <w:rsid w:val="0FD047F6"/>
    <w:rsid w:val="11486FE5"/>
    <w:rsid w:val="1344317E"/>
    <w:rsid w:val="161D4AB2"/>
    <w:rsid w:val="163B4924"/>
    <w:rsid w:val="17487D62"/>
    <w:rsid w:val="178A270D"/>
    <w:rsid w:val="1CCB5E99"/>
    <w:rsid w:val="1CF91181"/>
    <w:rsid w:val="1EBD53AB"/>
    <w:rsid w:val="1F8D40C4"/>
    <w:rsid w:val="203740D7"/>
    <w:rsid w:val="214F7184"/>
    <w:rsid w:val="22AE31D7"/>
    <w:rsid w:val="245D0E4A"/>
    <w:rsid w:val="248F5575"/>
    <w:rsid w:val="25366C62"/>
    <w:rsid w:val="259636DB"/>
    <w:rsid w:val="25FE347D"/>
    <w:rsid w:val="26855838"/>
    <w:rsid w:val="27631CBD"/>
    <w:rsid w:val="2778120D"/>
    <w:rsid w:val="296717AE"/>
    <w:rsid w:val="2A516249"/>
    <w:rsid w:val="2B1755DB"/>
    <w:rsid w:val="2F933EE6"/>
    <w:rsid w:val="2F9B223B"/>
    <w:rsid w:val="31182AB2"/>
    <w:rsid w:val="33350D00"/>
    <w:rsid w:val="34543595"/>
    <w:rsid w:val="34980464"/>
    <w:rsid w:val="34E10E9B"/>
    <w:rsid w:val="3A0C1FFD"/>
    <w:rsid w:val="3B1446BD"/>
    <w:rsid w:val="3BAA395E"/>
    <w:rsid w:val="3C3F0D07"/>
    <w:rsid w:val="3CC719F6"/>
    <w:rsid w:val="3E740ADD"/>
    <w:rsid w:val="3E76704E"/>
    <w:rsid w:val="3EB85196"/>
    <w:rsid w:val="3F530218"/>
    <w:rsid w:val="3F5F61BF"/>
    <w:rsid w:val="3FBD0C57"/>
    <w:rsid w:val="3FF66C86"/>
    <w:rsid w:val="4072054F"/>
    <w:rsid w:val="408C3768"/>
    <w:rsid w:val="40BF7E6C"/>
    <w:rsid w:val="40C00C45"/>
    <w:rsid w:val="417C5C61"/>
    <w:rsid w:val="428B368A"/>
    <w:rsid w:val="43580077"/>
    <w:rsid w:val="44B9557E"/>
    <w:rsid w:val="44CB7101"/>
    <w:rsid w:val="45C4022A"/>
    <w:rsid w:val="45D152AB"/>
    <w:rsid w:val="47567517"/>
    <w:rsid w:val="48813D87"/>
    <w:rsid w:val="49080C96"/>
    <w:rsid w:val="49122550"/>
    <w:rsid w:val="4A38324A"/>
    <w:rsid w:val="4AFA4C24"/>
    <w:rsid w:val="4C515160"/>
    <w:rsid w:val="4D773745"/>
    <w:rsid w:val="4E126BB0"/>
    <w:rsid w:val="4E940E14"/>
    <w:rsid w:val="4FD43524"/>
    <w:rsid w:val="50CD4F2A"/>
    <w:rsid w:val="52A956A3"/>
    <w:rsid w:val="52C625A5"/>
    <w:rsid w:val="5335233B"/>
    <w:rsid w:val="53F36763"/>
    <w:rsid w:val="54E50E94"/>
    <w:rsid w:val="558B2536"/>
    <w:rsid w:val="559B5630"/>
    <w:rsid w:val="58D91230"/>
    <w:rsid w:val="59C77013"/>
    <w:rsid w:val="5A8913B0"/>
    <w:rsid w:val="5ABC0B6C"/>
    <w:rsid w:val="5B1F4DD4"/>
    <w:rsid w:val="5BF646D2"/>
    <w:rsid w:val="5DDD5AFB"/>
    <w:rsid w:val="601319A9"/>
    <w:rsid w:val="6312342D"/>
    <w:rsid w:val="6476704B"/>
    <w:rsid w:val="658768B8"/>
    <w:rsid w:val="66907E4E"/>
    <w:rsid w:val="680329A0"/>
    <w:rsid w:val="68B4520B"/>
    <w:rsid w:val="69D258FF"/>
    <w:rsid w:val="69EB5527"/>
    <w:rsid w:val="6A73218B"/>
    <w:rsid w:val="6B574B17"/>
    <w:rsid w:val="6BD074B9"/>
    <w:rsid w:val="6D366FDE"/>
    <w:rsid w:val="6E22126A"/>
    <w:rsid w:val="72321177"/>
    <w:rsid w:val="72BB78B2"/>
    <w:rsid w:val="754D1B9F"/>
    <w:rsid w:val="75B4091A"/>
    <w:rsid w:val="76EA25BB"/>
    <w:rsid w:val="776E749E"/>
    <w:rsid w:val="78C87CF4"/>
    <w:rsid w:val="799B4997"/>
    <w:rsid w:val="7A7B470E"/>
    <w:rsid w:val="7B410111"/>
    <w:rsid w:val="7D171649"/>
    <w:rsid w:val="7EAE4901"/>
    <w:rsid w:val="7F655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qFormat="1"/>
    <w:lsdException w:name="heading 9" w:qFormat="1"/>
    <w:lsdException w:name="index 1" w:semiHidden="1" w:qFormat="1"/>
    <w:lsdException w:name="toc 4" w:semiHidden="1" w:qFormat="1"/>
    <w:lsdException w:name="Normal Indent"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nhideWhenUsed="1" w:qFormat="1"/>
    <w:lsdException w:name="Body Text Indent" w:qFormat="1"/>
    <w:lsdException w:name="Subtitle" w:qFormat="1"/>
    <w:lsdException w:name="Date" w:unhideWhenUsed="1" w:qFormat="1"/>
    <w:lsdException w:name="Body Text Indent 2" w:qFormat="1"/>
    <w:lsdException w:name="Body Text Indent 3" w:qFormat="1"/>
    <w:lsdException w:name="Hyperlink" w:qFormat="1"/>
    <w:lsdException w:name="Strong" w:qFormat="1"/>
    <w:lsdException w:name="Emphasis" w:qFormat="1"/>
    <w:lsdException w:name="Document Map" w:unhideWhenUsed="1"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widowControl/>
      <w:tabs>
        <w:tab w:val="left" w:pos="432"/>
      </w:tabs>
      <w:ind w:left="432" w:hanging="432"/>
      <w:jc w:val="center"/>
      <w:outlineLvl w:val="0"/>
    </w:pPr>
    <w:rPr>
      <w:rFonts w:ascii="黑体" w:eastAsia="黑体" w:hAnsi="宋体"/>
      <w:kern w:val="0"/>
      <w:sz w:val="52"/>
    </w:rPr>
  </w:style>
  <w:style w:type="paragraph" w:styleId="2">
    <w:name w:val="heading 2"/>
    <w:basedOn w:val="a"/>
    <w:next w:val="a"/>
    <w:link w:val="2Char"/>
    <w:qFormat/>
    <w:pPr>
      <w:keepNext/>
      <w:keepLines/>
      <w:spacing w:before="260" w:after="260" w:line="415" w:lineRule="auto"/>
      <w:outlineLvl w:val="1"/>
    </w:pPr>
    <w:rPr>
      <w:rFonts w:ascii="Arial" w:eastAsia="黑体" w:hAnsi="Arial"/>
      <w:b/>
      <w:bCs/>
      <w:kern w:val="0"/>
      <w:sz w:val="32"/>
      <w:szCs w:val="32"/>
    </w:rPr>
  </w:style>
  <w:style w:type="paragraph" w:styleId="3">
    <w:name w:val="heading 3"/>
    <w:basedOn w:val="a"/>
    <w:next w:val="a0"/>
    <w:link w:val="3Char"/>
    <w:qFormat/>
    <w:pPr>
      <w:keepNext/>
      <w:keepLines/>
      <w:widowControl/>
      <w:tabs>
        <w:tab w:val="left" w:pos="720"/>
      </w:tabs>
      <w:spacing w:before="120" w:after="120" w:line="360" w:lineRule="auto"/>
      <w:ind w:left="720" w:hanging="720"/>
      <w:jc w:val="center"/>
      <w:outlineLvl w:val="2"/>
    </w:pPr>
    <w:rPr>
      <w:b/>
      <w:kern w:val="0"/>
      <w:sz w:val="32"/>
    </w:rPr>
  </w:style>
  <w:style w:type="paragraph" w:styleId="6">
    <w:name w:val="heading 6"/>
    <w:basedOn w:val="a"/>
    <w:next w:val="a"/>
    <w:link w:val="6Char"/>
    <w:qFormat/>
    <w:pPr>
      <w:keepNext/>
      <w:keepLines/>
      <w:widowControl/>
      <w:tabs>
        <w:tab w:val="left" w:pos="1440"/>
      </w:tabs>
      <w:spacing w:before="240" w:after="64" w:line="319" w:lineRule="auto"/>
      <w:ind w:left="1152" w:hanging="1152"/>
      <w:jc w:val="left"/>
      <w:outlineLvl w:val="5"/>
    </w:pPr>
    <w:rPr>
      <w:rFonts w:ascii="Arial" w:eastAsia="黑体" w:hAnsi="Arial"/>
      <w:b/>
      <w:bCs/>
      <w:kern w:val="0"/>
      <w:sz w:val="24"/>
      <w:szCs w:val="24"/>
    </w:rPr>
  </w:style>
  <w:style w:type="paragraph" w:styleId="7">
    <w:name w:val="heading 7"/>
    <w:basedOn w:val="a"/>
    <w:next w:val="a"/>
    <w:link w:val="7Char"/>
    <w:qFormat/>
    <w:pPr>
      <w:keepNext/>
      <w:keepLines/>
      <w:widowControl/>
      <w:tabs>
        <w:tab w:val="left" w:pos="2520"/>
      </w:tabs>
      <w:spacing w:before="240" w:after="64" w:line="319" w:lineRule="auto"/>
      <w:ind w:left="1296" w:hanging="1296"/>
      <w:jc w:val="left"/>
      <w:outlineLvl w:val="6"/>
    </w:pPr>
    <w:rPr>
      <w:b/>
      <w:bCs/>
      <w:kern w:val="0"/>
      <w:sz w:val="24"/>
      <w:szCs w:val="24"/>
    </w:rPr>
  </w:style>
  <w:style w:type="paragraph" w:styleId="8">
    <w:name w:val="heading 8"/>
    <w:basedOn w:val="a"/>
    <w:next w:val="a"/>
    <w:link w:val="8Char"/>
    <w:qFormat/>
    <w:pPr>
      <w:keepNext/>
      <w:keepLines/>
      <w:widowControl/>
      <w:tabs>
        <w:tab w:val="left" w:pos="1440"/>
      </w:tabs>
      <w:spacing w:before="240" w:after="64" w:line="319" w:lineRule="auto"/>
      <w:ind w:left="1440" w:hanging="1440"/>
      <w:jc w:val="left"/>
      <w:outlineLvl w:val="7"/>
    </w:pPr>
    <w:rPr>
      <w:rFonts w:ascii="Arial" w:eastAsia="黑体" w:hAnsi="Arial"/>
      <w:kern w:val="0"/>
      <w:sz w:val="24"/>
      <w:szCs w:val="24"/>
    </w:rPr>
  </w:style>
  <w:style w:type="paragraph" w:styleId="9">
    <w:name w:val="heading 9"/>
    <w:basedOn w:val="a"/>
    <w:next w:val="a"/>
    <w:link w:val="9Char"/>
    <w:qFormat/>
    <w:pPr>
      <w:keepNext/>
      <w:keepLines/>
      <w:widowControl/>
      <w:tabs>
        <w:tab w:val="left" w:pos="1584"/>
      </w:tabs>
      <w:spacing w:before="240" w:after="64" w:line="319" w:lineRule="auto"/>
      <w:ind w:left="1584" w:hanging="1584"/>
      <w:jc w:val="left"/>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Chars="200" w:firstLine="420"/>
    </w:pPr>
  </w:style>
  <w:style w:type="paragraph" w:styleId="a4">
    <w:name w:val="Document Map"/>
    <w:basedOn w:val="a"/>
    <w:link w:val="Char"/>
    <w:unhideWhenUsed/>
    <w:qFormat/>
    <w:pPr>
      <w:shd w:val="clear" w:color="auto" w:fill="000080"/>
    </w:pPr>
    <w:rPr>
      <w:kern w:val="0"/>
      <w:sz w:val="20"/>
      <w:szCs w:val="24"/>
      <w:shd w:val="clear" w:color="auto" w:fill="000080"/>
    </w:rPr>
  </w:style>
  <w:style w:type="paragraph" w:styleId="a5">
    <w:name w:val="Body Text"/>
    <w:basedOn w:val="a"/>
    <w:link w:val="Char0"/>
    <w:unhideWhenUsed/>
    <w:qFormat/>
    <w:pPr>
      <w:jc w:val="center"/>
    </w:pPr>
    <w:rPr>
      <w:rFonts w:ascii="Estrangelo Edessa" w:eastAsia="黑体" w:hAnsi="Estrangelo Edessa"/>
      <w:outline/>
      <w:kern w:val="0"/>
      <w:sz w:val="52"/>
      <w:szCs w:val="24"/>
    </w:rPr>
  </w:style>
  <w:style w:type="paragraph" w:styleId="a6">
    <w:name w:val="Body Text Indent"/>
    <w:basedOn w:val="a"/>
    <w:link w:val="Char1"/>
    <w:qFormat/>
    <w:pPr>
      <w:spacing w:after="120"/>
      <w:ind w:leftChars="200" w:left="420"/>
    </w:pPr>
  </w:style>
  <w:style w:type="paragraph" w:styleId="a7">
    <w:name w:val="Plain Text"/>
    <w:basedOn w:val="a"/>
    <w:link w:val="Char2"/>
    <w:unhideWhenUsed/>
    <w:qFormat/>
    <w:pPr>
      <w:spacing w:line="360" w:lineRule="exact"/>
    </w:pPr>
    <w:rPr>
      <w:rFonts w:ascii="宋体" w:hAnsi="Courier New"/>
      <w:kern w:val="0"/>
      <w:sz w:val="24"/>
    </w:rPr>
  </w:style>
  <w:style w:type="paragraph" w:styleId="a8">
    <w:name w:val="Date"/>
    <w:basedOn w:val="a"/>
    <w:next w:val="a"/>
    <w:link w:val="Char3"/>
    <w:unhideWhenUsed/>
    <w:qFormat/>
    <w:pPr>
      <w:ind w:leftChars="2500" w:left="2500"/>
    </w:pPr>
    <w:rPr>
      <w:rFonts w:ascii="仿宋_GB2312" w:eastAsia="仿宋_GB2312"/>
      <w:kern w:val="0"/>
      <w:sz w:val="28"/>
      <w:szCs w:val="24"/>
    </w:rPr>
  </w:style>
  <w:style w:type="paragraph" w:styleId="20">
    <w:name w:val="Body Text Indent 2"/>
    <w:basedOn w:val="a"/>
    <w:link w:val="2Char0"/>
    <w:qFormat/>
    <w:pPr>
      <w:spacing w:after="120" w:line="480" w:lineRule="auto"/>
      <w:ind w:leftChars="200" w:left="420"/>
    </w:pPr>
  </w:style>
  <w:style w:type="paragraph" w:styleId="a9">
    <w:name w:val="Balloon Text"/>
    <w:basedOn w:val="a"/>
    <w:unhideWhenUsed/>
    <w:qFormat/>
    <w:rPr>
      <w:sz w:val="18"/>
      <w:szCs w:val="18"/>
    </w:rPr>
  </w:style>
  <w:style w:type="paragraph" w:styleId="aa">
    <w:name w:val="footer"/>
    <w:basedOn w:val="a"/>
    <w:qFormat/>
    <w:pPr>
      <w:tabs>
        <w:tab w:val="center" w:pos="4153"/>
        <w:tab w:val="right" w:pos="8306"/>
      </w:tabs>
      <w:snapToGrid w:val="0"/>
      <w:jc w:val="left"/>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4">
    <w:name w:val="toc 4"/>
    <w:basedOn w:val="a"/>
    <w:next w:val="a"/>
    <w:semiHidden/>
    <w:qFormat/>
    <w:pPr>
      <w:adjustRightInd w:val="0"/>
      <w:snapToGrid w:val="0"/>
      <w:spacing w:beforeLines="20" w:afterLines="20"/>
      <w:ind w:left="630"/>
      <w:jc w:val="left"/>
    </w:pPr>
    <w:rPr>
      <w:sz w:val="24"/>
      <w:szCs w:val="24"/>
    </w:rPr>
  </w:style>
  <w:style w:type="paragraph" w:styleId="30">
    <w:name w:val="Body Text Indent 3"/>
    <w:basedOn w:val="a"/>
    <w:qFormat/>
    <w:pPr>
      <w:spacing w:after="120"/>
      <w:ind w:leftChars="200" w:left="420"/>
    </w:pPr>
    <w:rPr>
      <w:sz w:val="16"/>
      <w:szCs w:val="16"/>
    </w:rPr>
  </w:style>
  <w:style w:type="paragraph" w:styleId="ac">
    <w:name w:val="Normal (Web)"/>
    <w:basedOn w:val="a"/>
    <w:qFormat/>
    <w:pPr>
      <w:widowControl/>
      <w:jc w:val="left"/>
    </w:pPr>
    <w:rPr>
      <w:rFonts w:ascii="宋体" w:hAnsi="宋体" w:cs="宋体"/>
      <w:kern w:val="0"/>
      <w:sz w:val="24"/>
      <w:szCs w:val="24"/>
    </w:rPr>
  </w:style>
  <w:style w:type="paragraph" w:styleId="10">
    <w:name w:val="index 1"/>
    <w:basedOn w:val="a"/>
    <w:next w:val="a"/>
    <w:semiHidden/>
    <w:qFormat/>
    <w:rPr>
      <w:rFonts w:ascii="宋体" w:hAnsi="宋体"/>
      <w:b/>
      <w:bCs/>
      <w:szCs w:val="24"/>
    </w:rPr>
  </w:style>
  <w:style w:type="table" w:styleId="ad">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qFormat/>
    <w:rPr>
      <w:b/>
      <w:bCs/>
    </w:rPr>
  </w:style>
  <w:style w:type="character" w:styleId="af">
    <w:name w:val="page number"/>
    <w:basedOn w:val="a1"/>
    <w:qFormat/>
  </w:style>
  <w:style w:type="character" w:styleId="af0">
    <w:name w:val="Hyperlink"/>
    <w:qFormat/>
    <w:rPr>
      <w:color w:val="0000FF"/>
      <w:u w:val="single"/>
    </w:rPr>
  </w:style>
  <w:style w:type="character" w:customStyle="1" w:styleId="6Char">
    <w:name w:val="标题 6 Char"/>
    <w:link w:val="6"/>
    <w:qFormat/>
    <w:rPr>
      <w:rFonts w:ascii="Arial" w:eastAsia="黑体" w:hAnsi="Arial"/>
      <w:b/>
      <w:bCs/>
      <w:sz w:val="24"/>
      <w:szCs w:val="24"/>
    </w:rPr>
  </w:style>
  <w:style w:type="character" w:customStyle="1" w:styleId="1Char">
    <w:name w:val="标题 1 Char"/>
    <w:link w:val="1"/>
    <w:qFormat/>
    <w:rPr>
      <w:rFonts w:ascii="黑体" w:eastAsia="黑体" w:hAnsi="宋体"/>
      <w:sz w:val="52"/>
    </w:rPr>
  </w:style>
  <w:style w:type="character" w:customStyle="1" w:styleId="1Char2">
    <w:name w:val="普通文字1 Char2"/>
    <w:qFormat/>
    <w:rPr>
      <w:rFonts w:ascii="宋体" w:eastAsia="宋体" w:hAnsi="Courier New" w:cs="Courier New"/>
      <w:kern w:val="2"/>
      <w:sz w:val="21"/>
      <w:szCs w:val="21"/>
      <w:lang w:val="en-US" w:eastAsia="zh-CN" w:bidi="ar-SA"/>
    </w:rPr>
  </w:style>
  <w:style w:type="character" w:customStyle="1" w:styleId="Char3">
    <w:name w:val="日期 Char"/>
    <w:link w:val="a8"/>
    <w:semiHidden/>
    <w:qFormat/>
    <w:rPr>
      <w:rFonts w:ascii="仿宋_GB2312" w:eastAsia="仿宋_GB2312"/>
      <w:sz w:val="28"/>
      <w:szCs w:val="24"/>
      <w:lang w:bidi="ar-SA"/>
    </w:rPr>
  </w:style>
  <w:style w:type="character" w:customStyle="1" w:styleId="CharChar10">
    <w:name w:val="Char Char10"/>
    <w:qFormat/>
    <w:rPr>
      <w:rFonts w:ascii="楷体_GB2312" w:eastAsia="楷体_GB2312" w:hAnsi="宋体" w:cs="宋体"/>
      <w:sz w:val="32"/>
      <w:szCs w:val="24"/>
    </w:rPr>
  </w:style>
  <w:style w:type="character" w:customStyle="1" w:styleId="9Char">
    <w:name w:val="标题 9 Char"/>
    <w:link w:val="9"/>
    <w:qFormat/>
    <w:rPr>
      <w:rFonts w:ascii="Arial" w:eastAsia="黑体" w:hAnsi="Arial"/>
      <w:sz w:val="21"/>
      <w:szCs w:val="21"/>
    </w:rPr>
  </w:style>
  <w:style w:type="character" w:customStyle="1" w:styleId="2Char">
    <w:name w:val="标题 2 Char"/>
    <w:link w:val="2"/>
    <w:semiHidden/>
    <w:qFormat/>
    <w:rPr>
      <w:rFonts w:ascii="Arial" w:eastAsia="黑体" w:hAnsi="Arial"/>
      <w:b/>
      <w:bCs/>
      <w:sz w:val="32"/>
      <w:szCs w:val="32"/>
      <w:lang w:bidi="ar-SA"/>
    </w:rPr>
  </w:style>
  <w:style w:type="character" w:customStyle="1" w:styleId="Char0">
    <w:name w:val="正文文本 Char"/>
    <w:link w:val="a5"/>
    <w:qFormat/>
    <w:rPr>
      <w:rFonts w:ascii="Estrangelo Edessa" w:eastAsia="黑体" w:hAnsi="Estrangelo Edessa"/>
      <w:outline/>
      <w:sz w:val="52"/>
      <w:szCs w:val="24"/>
      <w:lang w:bidi="ar-SA"/>
    </w:rPr>
  </w:style>
  <w:style w:type="character" w:customStyle="1" w:styleId="3Char">
    <w:name w:val="标题 3 Char"/>
    <w:link w:val="3"/>
    <w:qFormat/>
    <w:rPr>
      <w:b/>
      <w:sz w:val="32"/>
    </w:rPr>
  </w:style>
  <w:style w:type="character" w:customStyle="1" w:styleId="7Char">
    <w:name w:val="标题 7 Char"/>
    <w:link w:val="7"/>
    <w:qFormat/>
    <w:rPr>
      <w:b/>
      <w:bCs/>
      <w:sz w:val="24"/>
      <w:szCs w:val="24"/>
    </w:rPr>
  </w:style>
  <w:style w:type="character" w:customStyle="1" w:styleId="8Char">
    <w:name w:val="标题 8 Char"/>
    <w:link w:val="8"/>
    <w:qFormat/>
    <w:rPr>
      <w:rFonts w:ascii="Arial" w:eastAsia="黑体" w:hAnsi="Arial"/>
      <w:sz w:val="24"/>
      <w:szCs w:val="24"/>
    </w:rPr>
  </w:style>
  <w:style w:type="character" w:customStyle="1" w:styleId="apple-converted-space">
    <w:name w:val="apple-converted-space"/>
    <w:basedOn w:val="a1"/>
    <w:qFormat/>
  </w:style>
  <w:style w:type="character" w:customStyle="1" w:styleId="font41">
    <w:name w:val="font41"/>
    <w:qFormat/>
    <w:rPr>
      <w:rFonts w:ascii="宋体" w:eastAsia="宋体" w:hAnsi="宋体" w:cs="宋体" w:hint="eastAsia"/>
      <w:color w:val="000000"/>
      <w:sz w:val="20"/>
      <w:szCs w:val="20"/>
      <w:u w:val="none"/>
      <w:vertAlign w:val="superscript"/>
    </w:rPr>
  </w:style>
  <w:style w:type="character" w:customStyle="1" w:styleId="font21">
    <w:name w:val="font21"/>
    <w:qFormat/>
    <w:rPr>
      <w:rFonts w:ascii="宋体" w:eastAsia="宋体" w:hAnsi="宋体" w:cs="宋体" w:hint="eastAsia"/>
      <w:color w:val="000000"/>
      <w:sz w:val="20"/>
      <w:szCs w:val="20"/>
      <w:u w:val="none"/>
    </w:rPr>
  </w:style>
  <w:style w:type="character" w:customStyle="1" w:styleId="Char2">
    <w:name w:val="纯文本 Char"/>
    <w:link w:val="a7"/>
    <w:semiHidden/>
    <w:qFormat/>
    <w:rPr>
      <w:rFonts w:ascii="宋体" w:eastAsia="宋体" w:hAnsi="Courier New"/>
      <w:sz w:val="24"/>
      <w:lang w:bidi="ar-SA"/>
    </w:rPr>
  </w:style>
  <w:style w:type="character" w:customStyle="1" w:styleId="Char1">
    <w:name w:val="正文文本缩进 Char"/>
    <w:link w:val="a6"/>
    <w:semiHidden/>
    <w:qFormat/>
    <w:rPr>
      <w:rFonts w:eastAsia="宋体"/>
      <w:kern w:val="2"/>
      <w:sz w:val="21"/>
      <w:lang w:val="en-US" w:eastAsia="zh-CN" w:bidi="ar-SA"/>
    </w:rPr>
  </w:style>
  <w:style w:type="character" w:customStyle="1" w:styleId="Char">
    <w:name w:val="文档结构图 Char"/>
    <w:link w:val="a4"/>
    <w:semiHidden/>
    <w:qFormat/>
    <w:rPr>
      <w:rFonts w:eastAsia="宋体"/>
      <w:szCs w:val="24"/>
      <w:shd w:val="clear" w:color="auto" w:fill="000080"/>
      <w:lang w:bidi="ar-SA"/>
    </w:rPr>
  </w:style>
  <w:style w:type="character" w:customStyle="1" w:styleId="2Char0">
    <w:name w:val="正文文本缩进 2 Char"/>
    <w:link w:val="20"/>
    <w:semiHidden/>
    <w:qFormat/>
    <w:rPr>
      <w:rFonts w:eastAsia="宋体"/>
      <w:kern w:val="2"/>
      <w:sz w:val="21"/>
      <w:lang w:val="en-US" w:eastAsia="zh-CN" w:bidi="ar-SA"/>
    </w:rPr>
  </w:style>
  <w:style w:type="paragraph" w:customStyle="1" w:styleId="11">
    <w:name w:val="样式1"/>
    <w:basedOn w:val="a7"/>
    <w:qFormat/>
    <w:pPr>
      <w:spacing w:line="480" w:lineRule="exact"/>
    </w:pPr>
    <w:rPr>
      <w:rFonts w:ascii="仿宋_GB2312" w:eastAsia="仿宋_GB2312" w:hAnsi="宋体"/>
      <w:szCs w:val="24"/>
    </w:rPr>
  </w:style>
  <w:style w:type="paragraph" w:customStyle="1" w:styleId="CharCharCharCharChar">
    <w:name w:val="Char Char Char Char Char"/>
    <w:basedOn w:val="a"/>
    <w:qFormat/>
    <w:pPr>
      <w:snapToGrid w:val="0"/>
      <w:spacing w:line="360" w:lineRule="auto"/>
      <w:ind w:firstLineChars="200" w:firstLine="200"/>
    </w:pPr>
    <w:rPr>
      <w:rFonts w:ascii="仿宋_GB2312" w:eastAsia="仿宋_GB2312"/>
      <w:sz w:val="24"/>
      <w:szCs w:val="24"/>
    </w:rPr>
  </w:style>
  <w:style w:type="paragraph" w:customStyle="1" w:styleId="Char4">
    <w:name w:val="Char"/>
    <w:basedOn w:val="a"/>
    <w:qFormat/>
    <w:rPr>
      <w:kern w:val="0"/>
      <w:sz w:val="20"/>
    </w:rPr>
  </w:style>
  <w:style w:type="paragraph" w:customStyle="1" w:styleId="p0">
    <w:name w:val="p0"/>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af1">
    <w:name w:val="仿宋"/>
    <w:basedOn w:val="a"/>
    <w:qFormat/>
    <w:pPr>
      <w:snapToGrid w:val="0"/>
      <w:spacing w:line="360" w:lineRule="auto"/>
      <w:ind w:firstLineChars="200" w:firstLine="480"/>
    </w:pPr>
    <w:rPr>
      <w:rFonts w:ascii="仿宋_GB2312" w:eastAsia="仿宋_GB2312"/>
      <w:sz w:val="24"/>
      <w:szCs w:val="24"/>
    </w:rPr>
  </w:style>
  <w:style w:type="paragraph" w:customStyle="1" w:styleId="p16">
    <w:name w:val="p16"/>
    <w:basedOn w:val="a"/>
    <w:qFormat/>
    <w:pPr>
      <w:widowControl/>
      <w:spacing w:before="100" w:beforeAutospacing="1" w:after="100" w:afterAutospacing="1"/>
      <w:jc w:val="left"/>
    </w:pPr>
    <w:rPr>
      <w:rFonts w:ascii="宋体" w:eastAsia="仿宋_GB2312" w:hAnsi="宋体" w:cs="宋体"/>
      <w:kern w:val="0"/>
      <w:sz w:val="24"/>
      <w:szCs w:val="24"/>
    </w:rPr>
  </w:style>
  <w:style w:type="paragraph" w:customStyle="1" w:styleId="xl36">
    <w:name w:val="xl36"/>
    <w:basedOn w:val="a"/>
    <w:qFormat/>
    <w:pPr>
      <w:widowControl/>
      <w:spacing w:before="100" w:beforeAutospacing="1" w:after="100" w:afterAutospacing="1"/>
      <w:jc w:val="center"/>
    </w:pPr>
    <w:rPr>
      <w:rFonts w:ascii="华文中宋" w:eastAsia="华文中宋" w:hAnsi="华文中宋"/>
      <w:kern w:val="0"/>
      <w:sz w:val="36"/>
      <w:szCs w:val="36"/>
    </w:rPr>
  </w:style>
  <w:style w:type="paragraph" w:customStyle="1" w:styleId="af2">
    <w:name w:val="常规"/>
    <w:basedOn w:val="a"/>
    <w:qFormat/>
    <w:pPr>
      <w:widowControl/>
      <w:jc w:val="left"/>
    </w:pPr>
    <w:rPr>
      <w:rFonts w:ascii="Arial" w:eastAsia="仿宋_GB2312" w:hAnsi="Arial" w:cs="Arial"/>
      <w:color w:val="000000"/>
      <w:kern w:val="0"/>
      <w:sz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10">
    <w:name w:val="Char1"/>
    <w:basedOn w:val="a"/>
    <w:qFormat/>
    <w:rPr>
      <w:rFonts w:ascii="仿宋_GB2312" w:eastAsia="仿宋_GB2312"/>
      <w:kern w:val="0"/>
      <w:sz w:val="20"/>
    </w:rPr>
  </w:style>
  <w:style w:type="paragraph" w:customStyle="1" w:styleId="WPSPlain">
    <w:name w:val="WPS Plain"/>
    <w:qFormat/>
  </w:style>
  <w:style w:type="paragraph" w:styleId="af3">
    <w:name w:val="List Paragraph"/>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565791-7528-4932-9E65-0DF5E0019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513</Words>
  <Characters>2930</Characters>
  <Application>Microsoft Office Word</Application>
  <DocSecurity>0</DocSecurity>
  <Lines>24</Lines>
  <Paragraphs>6</Paragraphs>
  <ScaleCrop>false</ScaleCrop>
  <Company>微软中国</Company>
  <LinksUpToDate>false</LinksUpToDate>
  <CharactersWithSpaces>3437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铜陵有色铜冶炼工艺技术升级改造项目</dc:title>
  <dc:creator>pan</dc:creator>
  <cp:lastModifiedBy>dbc</cp:lastModifiedBy>
  <cp:revision>17</cp:revision>
  <cp:lastPrinted>2021-07-22T09:07:00Z</cp:lastPrinted>
  <dcterms:created xsi:type="dcterms:W3CDTF">2020-02-01T06:50:00Z</dcterms:created>
  <dcterms:modified xsi:type="dcterms:W3CDTF">2021-11-12T07:55:00Z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718B447F28134B8D98B5D28C04D3B437</vt:lpwstr>
  </property>
</Properties>
</file>