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46FD" w:rsidRDefault="009F46FD">
      <w:pPr>
        <w:jc w:val="center"/>
        <w:rPr>
          <w:b/>
          <w:sz w:val="44"/>
          <w:szCs w:val="44"/>
        </w:rPr>
      </w:pPr>
    </w:p>
    <w:p w:rsidR="009F46FD" w:rsidRDefault="00692895">
      <w:pPr>
        <w:jc w:val="center"/>
        <w:rPr>
          <w:b/>
          <w:sz w:val="44"/>
          <w:szCs w:val="44"/>
        </w:rPr>
      </w:pPr>
      <w:r>
        <w:rPr>
          <w:rFonts w:hint="eastAsia"/>
          <w:b/>
          <w:sz w:val="44"/>
          <w:szCs w:val="44"/>
        </w:rPr>
        <w:t>铜陵有色金属集团铜冠建筑安装股份有限公司产业升级基地项目</w:t>
      </w:r>
      <w:r w:rsidR="00CD3AE7">
        <w:rPr>
          <w:rFonts w:hint="eastAsia"/>
          <w:b/>
          <w:sz w:val="44"/>
          <w:szCs w:val="44"/>
        </w:rPr>
        <w:t>一地块</w:t>
      </w:r>
      <w:r w:rsidR="00CD3AE7">
        <w:rPr>
          <w:rFonts w:ascii="宋体" w:hAnsi="宋体" w:hint="eastAsia"/>
          <w:b/>
          <w:sz w:val="44"/>
          <w:szCs w:val="44"/>
        </w:rPr>
        <w:t>——</w:t>
      </w:r>
      <w:r w:rsidR="00341173">
        <w:rPr>
          <w:rFonts w:hint="eastAsia"/>
          <w:b/>
          <w:sz w:val="44"/>
          <w:szCs w:val="44"/>
        </w:rPr>
        <w:t>瓦工</w:t>
      </w:r>
      <w:r w:rsidR="0082053F">
        <w:rPr>
          <w:rFonts w:hint="eastAsia"/>
          <w:b/>
          <w:sz w:val="44"/>
          <w:szCs w:val="44"/>
        </w:rPr>
        <w:t>劳务分包</w:t>
      </w:r>
    </w:p>
    <w:p w:rsidR="009F46FD" w:rsidRDefault="0082053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F46FD" w:rsidRDefault="0082053F">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5360A0">
        <w:rPr>
          <w:rFonts w:hint="eastAsia"/>
          <w:color w:val="000000" w:themeColor="text1"/>
          <w:sz w:val="32"/>
          <w:szCs w:val="32"/>
        </w:rPr>
        <w:t>E</w:t>
      </w:r>
      <w:r>
        <w:rPr>
          <w:rFonts w:hint="eastAsia"/>
          <w:color w:val="000000" w:themeColor="text1"/>
          <w:sz w:val="32"/>
          <w:szCs w:val="32"/>
        </w:rPr>
        <w:t>LW-202</w:t>
      </w:r>
      <w:r w:rsidR="0083504B">
        <w:rPr>
          <w:rFonts w:hint="eastAsia"/>
          <w:color w:val="000000" w:themeColor="text1"/>
          <w:sz w:val="32"/>
          <w:szCs w:val="32"/>
        </w:rPr>
        <w:t>2</w:t>
      </w:r>
      <w:r>
        <w:rPr>
          <w:rFonts w:hint="eastAsia"/>
          <w:color w:val="000000" w:themeColor="text1"/>
          <w:sz w:val="32"/>
          <w:szCs w:val="32"/>
        </w:rPr>
        <w:t>-</w:t>
      </w:r>
      <w:r>
        <w:rPr>
          <w:rFonts w:hint="eastAsia"/>
          <w:color w:val="FF0000"/>
          <w:sz w:val="32"/>
          <w:szCs w:val="32"/>
        </w:rPr>
        <w:t xml:space="preserve"> </w:t>
      </w:r>
      <w:r w:rsidR="00226ACA">
        <w:rPr>
          <w:rFonts w:hint="eastAsia"/>
          <w:color w:val="000000" w:themeColor="text1"/>
          <w:sz w:val="32"/>
          <w:szCs w:val="32"/>
        </w:rPr>
        <w:t>10</w:t>
      </w:r>
      <w:r>
        <w:rPr>
          <w:rFonts w:hint="eastAsia"/>
          <w:sz w:val="32"/>
          <w:szCs w:val="32"/>
        </w:rPr>
        <w:t>）</w:t>
      </w:r>
    </w:p>
    <w:p w:rsidR="009F46FD" w:rsidRDefault="009F46FD">
      <w:pPr>
        <w:jc w:val="center"/>
        <w:rPr>
          <w:sz w:val="24"/>
          <w:szCs w:val="24"/>
          <w:u w:val="single"/>
        </w:rPr>
      </w:pPr>
    </w:p>
    <w:p w:rsidR="009F46FD" w:rsidRDefault="0082053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F46FD" w:rsidRDefault="009F46FD" w:rsidP="00692895">
      <w:pPr>
        <w:rPr>
          <w:sz w:val="24"/>
          <w:szCs w:val="24"/>
        </w:rPr>
      </w:pPr>
    </w:p>
    <w:p w:rsidR="00692895" w:rsidRDefault="0082053F" w:rsidP="00692895">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sidR="005D39BE" w:rsidRPr="005D39BE">
        <w:rPr>
          <w:rFonts w:hint="eastAsia"/>
          <w:sz w:val="32"/>
          <w:szCs w:val="32"/>
          <w:u w:val="single"/>
        </w:rPr>
        <w:t xml:space="preserve"> </w:t>
      </w:r>
      <w:r w:rsidR="00692895">
        <w:rPr>
          <w:rFonts w:hint="eastAsia"/>
          <w:sz w:val="32"/>
          <w:szCs w:val="32"/>
          <w:u w:val="single"/>
        </w:rPr>
        <w:t xml:space="preserve">   </w:t>
      </w:r>
      <w:r w:rsidR="00692895">
        <w:rPr>
          <w:rFonts w:hint="eastAsia"/>
          <w:sz w:val="24"/>
          <w:szCs w:val="24"/>
          <w:u w:val="single"/>
        </w:rPr>
        <w:t>铜陵有色金属集团铜冠建筑安装股份有限公司产业升级基地</w:t>
      </w:r>
      <w:r w:rsidR="00692895">
        <w:rPr>
          <w:rFonts w:hint="eastAsia"/>
          <w:sz w:val="24"/>
          <w:szCs w:val="24"/>
          <w:u w:val="single"/>
        </w:rPr>
        <w:t xml:space="preserve">      </w:t>
      </w:r>
    </w:p>
    <w:p w:rsidR="009F46FD" w:rsidRDefault="00692895" w:rsidP="00692895">
      <w:pPr>
        <w:spacing w:line="400" w:lineRule="exact"/>
        <w:ind w:firstLineChars="850" w:firstLine="2040"/>
        <w:rPr>
          <w:sz w:val="44"/>
          <w:szCs w:val="44"/>
        </w:rPr>
      </w:pPr>
      <w:r>
        <w:rPr>
          <w:rFonts w:hint="eastAsia"/>
          <w:sz w:val="24"/>
          <w:szCs w:val="24"/>
          <w:u w:val="single"/>
        </w:rPr>
        <w:t xml:space="preserve">              </w:t>
      </w:r>
      <w:r w:rsidR="0013304D">
        <w:rPr>
          <w:rFonts w:hint="eastAsia"/>
          <w:sz w:val="24"/>
          <w:szCs w:val="24"/>
          <w:u w:val="single"/>
        </w:rPr>
        <w:t>项目</w:t>
      </w:r>
      <w:r w:rsidR="00CD3AE7">
        <w:rPr>
          <w:rFonts w:hint="eastAsia"/>
          <w:sz w:val="24"/>
          <w:szCs w:val="24"/>
          <w:u w:val="single"/>
        </w:rPr>
        <w:t>一地块——</w:t>
      </w:r>
      <w:r w:rsidR="00341173">
        <w:rPr>
          <w:rFonts w:hint="eastAsia"/>
          <w:sz w:val="24"/>
          <w:szCs w:val="24"/>
          <w:u w:val="single"/>
        </w:rPr>
        <w:t>瓦工</w:t>
      </w:r>
      <w:r w:rsidR="0082053F" w:rsidRPr="005D39BE">
        <w:rPr>
          <w:rFonts w:hint="eastAsia"/>
          <w:sz w:val="24"/>
          <w:szCs w:val="24"/>
          <w:u w:val="single"/>
        </w:rPr>
        <w:t>劳务分包</w:t>
      </w:r>
      <w:r w:rsidR="0082053F">
        <w:rPr>
          <w:rFonts w:hint="eastAsia"/>
          <w:sz w:val="24"/>
          <w:szCs w:val="24"/>
          <w:u w:val="single"/>
        </w:rPr>
        <w:t xml:space="preserve"> </w:t>
      </w:r>
      <w:r w:rsidR="00E0371F">
        <w:rPr>
          <w:rFonts w:hint="eastAsia"/>
          <w:sz w:val="24"/>
          <w:szCs w:val="24"/>
          <w:u w:val="single"/>
        </w:rPr>
        <w:t xml:space="preserve">     </w:t>
      </w:r>
      <w:r>
        <w:rPr>
          <w:rFonts w:hint="eastAsia"/>
          <w:sz w:val="24"/>
          <w:szCs w:val="24"/>
          <w:u w:val="single"/>
        </w:rPr>
        <w:t xml:space="preserve">                 </w:t>
      </w:r>
      <w:r w:rsidR="005D39BE">
        <w:rPr>
          <w:rFonts w:hint="eastAsia"/>
          <w:sz w:val="24"/>
          <w:szCs w:val="24"/>
          <w:u w:val="single"/>
        </w:rPr>
        <w:t xml:space="preserve"> </w:t>
      </w:r>
      <w:r w:rsidR="0082053F">
        <w:rPr>
          <w:rFonts w:hint="eastAsia"/>
          <w:sz w:val="24"/>
          <w:szCs w:val="24"/>
          <w:u w:val="single"/>
        </w:rPr>
        <w:t xml:space="preserve">   </w:t>
      </w:r>
    </w:p>
    <w:p w:rsidR="009F46FD" w:rsidRDefault="0082053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9F46FD" w:rsidRDefault="0082053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EC1D05">
        <w:rPr>
          <w:rFonts w:hint="eastAsia"/>
          <w:color w:val="000000"/>
          <w:sz w:val="28"/>
          <w:szCs w:val="28"/>
          <w:u w:val="single"/>
        </w:rPr>
        <w:t>2</w:t>
      </w:r>
      <w:r>
        <w:rPr>
          <w:rFonts w:hint="eastAsia"/>
          <w:color w:val="000000"/>
          <w:sz w:val="28"/>
          <w:szCs w:val="28"/>
          <w:u w:val="single"/>
        </w:rPr>
        <w:t>年</w:t>
      </w:r>
      <w:r w:rsidR="00341173">
        <w:rPr>
          <w:rFonts w:hint="eastAsia"/>
          <w:color w:val="000000"/>
          <w:sz w:val="28"/>
          <w:szCs w:val="28"/>
          <w:u w:val="single"/>
        </w:rPr>
        <w:t>3</w:t>
      </w:r>
      <w:r>
        <w:rPr>
          <w:rFonts w:hint="eastAsia"/>
          <w:color w:val="000000"/>
          <w:sz w:val="28"/>
          <w:szCs w:val="28"/>
          <w:u w:val="single"/>
        </w:rPr>
        <w:t>月</w:t>
      </w:r>
      <w:r w:rsidR="00341173">
        <w:rPr>
          <w:rFonts w:hint="eastAsia"/>
          <w:color w:val="000000"/>
          <w:sz w:val="28"/>
          <w:szCs w:val="28"/>
          <w:u w:val="single"/>
        </w:rPr>
        <w:t>2</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F46FD" w:rsidRDefault="009F46FD">
      <w:pPr>
        <w:widowControl/>
        <w:shd w:val="clear" w:color="auto" w:fill="FFFFFF"/>
        <w:spacing w:line="520" w:lineRule="exact"/>
        <w:jc w:val="center"/>
        <w:rPr>
          <w:rFonts w:ascii="宋体" w:hAnsi="宋体"/>
          <w:b/>
          <w:bCs/>
          <w:sz w:val="32"/>
          <w:szCs w:val="32"/>
        </w:rPr>
      </w:pPr>
    </w:p>
    <w:p w:rsidR="00447F8B" w:rsidRDefault="00447F8B">
      <w:pPr>
        <w:widowControl/>
        <w:shd w:val="clear" w:color="auto" w:fill="FFFFFF"/>
        <w:spacing w:line="520" w:lineRule="exact"/>
        <w:jc w:val="center"/>
        <w:rPr>
          <w:rFonts w:ascii="宋体" w:hAnsi="宋体"/>
          <w:b/>
          <w:bCs/>
          <w:sz w:val="32"/>
          <w:szCs w:val="32"/>
        </w:rPr>
      </w:pPr>
    </w:p>
    <w:p w:rsidR="00692895" w:rsidRDefault="00692895">
      <w:pPr>
        <w:widowControl/>
        <w:shd w:val="clear" w:color="auto" w:fill="FFFFFF"/>
        <w:spacing w:line="520" w:lineRule="exact"/>
        <w:jc w:val="center"/>
        <w:rPr>
          <w:rFonts w:ascii="宋体" w:hAnsi="宋体"/>
          <w:b/>
          <w:bCs/>
          <w:sz w:val="32"/>
          <w:szCs w:val="32"/>
        </w:rPr>
      </w:pPr>
      <w:bookmarkStart w:id="0" w:name="_GoBack"/>
      <w:bookmarkEnd w:id="0"/>
      <w:r>
        <w:rPr>
          <w:rFonts w:ascii="宋体" w:hAnsi="宋体" w:hint="eastAsia"/>
          <w:b/>
          <w:bCs/>
          <w:sz w:val="32"/>
          <w:szCs w:val="32"/>
        </w:rPr>
        <w:lastRenderedPageBreak/>
        <w:t>铜陵有色金属集团铜冠建筑安装股份有限公司产业升级基地</w:t>
      </w:r>
    </w:p>
    <w:p w:rsidR="009F46FD" w:rsidRDefault="0013304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项目</w:t>
      </w:r>
      <w:r w:rsidR="00CD3AE7">
        <w:rPr>
          <w:rFonts w:ascii="宋体" w:hAnsi="宋体" w:hint="eastAsia"/>
          <w:b/>
          <w:bCs/>
          <w:sz w:val="32"/>
          <w:szCs w:val="32"/>
        </w:rPr>
        <w:t>一地块——</w:t>
      </w:r>
      <w:r w:rsidR="00341173">
        <w:rPr>
          <w:rFonts w:ascii="宋体" w:hAnsi="宋体" w:hint="eastAsia"/>
          <w:b/>
          <w:bCs/>
          <w:sz w:val="32"/>
          <w:szCs w:val="32"/>
        </w:rPr>
        <w:t>瓦工</w:t>
      </w:r>
      <w:r w:rsidR="0082053F">
        <w:rPr>
          <w:rFonts w:ascii="宋体" w:hAnsi="宋体" w:hint="eastAsia"/>
          <w:b/>
          <w:bCs/>
          <w:sz w:val="32"/>
          <w:szCs w:val="32"/>
        </w:rPr>
        <w:t>劳务招标书</w:t>
      </w:r>
    </w:p>
    <w:p w:rsidR="009F46FD" w:rsidRDefault="0082053F" w:rsidP="005D39B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CD3AE7">
        <w:rPr>
          <w:rFonts w:hint="eastAsia"/>
          <w:b/>
          <w:color w:val="000000" w:themeColor="text1"/>
          <w:sz w:val="24"/>
          <w:szCs w:val="24"/>
          <w:u w:val="single"/>
        </w:rPr>
        <w:t>铜陵有色金属集团铜冠建筑安装股份有限公司产业升级基地项目一地块——</w:t>
      </w:r>
      <w:r w:rsidR="00341173">
        <w:rPr>
          <w:rFonts w:hint="eastAsia"/>
          <w:b/>
          <w:color w:val="000000" w:themeColor="text1"/>
          <w:sz w:val="24"/>
          <w:szCs w:val="24"/>
          <w:u w:val="single"/>
        </w:rPr>
        <w:t>瓦工</w:t>
      </w:r>
      <w:r w:rsidR="00CD3AE7" w:rsidRPr="00CD3AE7">
        <w:rPr>
          <w:rFonts w:hint="eastAsia"/>
          <w:b/>
          <w:color w:val="000000" w:themeColor="text1"/>
          <w:sz w:val="24"/>
          <w:szCs w:val="24"/>
          <w:u w:val="single"/>
        </w:rPr>
        <w:t>劳务</w:t>
      </w:r>
      <w:r>
        <w:rPr>
          <w:rFonts w:hint="eastAsia"/>
          <w:b/>
          <w:color w:val="000000" w:themeColor="text1"/>
          <w:sz w:val="24"/>
          <w:szCs w:val="24"/>
          <w:u w:val="single"/>
        </w:rPr>
        <w:t>分包</w:t>
      </w:r>
      <w:r>
        <w:rPr>
          <w:rFonts w:hint="eastAsia"/>
          <w:sz w:val="24"/>
          <w:szCs w:val="24"/>
        </w:rPr>
        <w:t>进行招标。</w:t>
      </w:r>
    </w:p>
    <w:p w:rsidR="009F46FD" w:rsidRDefault="0082053F">
      <w:pPr>
        <w:numPr>
          <w:ilvl w:val="0"/>
          <w:numId w:val="1"/>
        </w:numPr>
        <w:spacing w:line="360" w:lineRule="auto"/>
        <w:jc w:val="left"/>
        <w:rPr>
          <w:b/>
          <w:sz w:val="28"/>
          <w:szCs w:val="28"/>
        </w:rPr>
      </w:pPr>
      <w:r>
        <w:rPr>
          <w:rFonts w:hint="eastAsia"/>
          <w:b/>
          <w:sz w:val="28"/>
          <w:szCs w:val="28"/>
        </w:rPr>
        <w:t>招标形式及说明：</w:t>
      </w:r>
    </w:p>
    <w:p w:rsidR="009F46FD" w:rsidRDefault="0082053F">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9F46FD" w:rsidRDefault="0082053F">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3979E7">
        <w:rPr>
          <w:rFonts w:ascii="宋体" w:hAnsi="宋体" w:hint="eastAsia"/>
          <w:color w:val="000000"/>
          <w:sz w:val="24"/>
          <w:szCs w:val="24"/>
        </w:rPr>
        <w:t>瓦工</w:t>
      </w:r>
      <w:r>
        <w:rPr>
          <w:rFonts w:ascii="宋体" w:hAnsi="宋体" w:hint="eastAsia"/>
          <w:color w:val="000000"/>
          <w:sz w:val="24"/>
          <w:szCs w:val="24"/>
        </w:rPr>
        <w:t>班组，班组自备施工机具，项目部提供施工所需的水源、电源接驳点，由劳务队伍接驳至施工位置，住宿费用自行解决。</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3979E7">
        <w:rPr>
          <w:rFonts w:ascii="宋体" w:hAnsi="宋体" w:hint="eastAsia"/>
          <w:color w:val="000000" w:themeColor="text1"/>
          <w:sz w:val="24"/>
          <w:szCs w:val="24"/>
        </w:rPr>
        <w:t>35</w:t>
      </w:r>
      <w:r>
        <w:rPr>
          <w:rFonts w:ascii="宋体" w:hAnsi="宋体" w:hint="eastAsia"/>
          <w:color w:val="000000" w:themeColor="text1"/>
          <w:sz w:val="24"/>
          <w:szCs w:val="24"/>
        </w:rPr>
        <w:t>人。</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w:t>
      </w:r>
      <w:r w:rsidR="003979E7">
        <w:rPr>
          <w:rFonts w:ascii="宋体" w:hAnsi="宋体" w:hint="eastAsia"/>
          <w:color w:val="000000" w:themeColor="text1"/>
          <w:sz w:val="24"/>
          <w:szCs w:val="24"/>
        </w:rPr>
        <w:t>瓦工</w:t>
      </w:r>
      <w:r>
        <w:rPr>
          <w:rFonts w:ascii="宋体" w:hAnsi="宋体" w:hint="eastAsia"/>
          <w:color w:val="000000" w:themeColor="text1"/>
          <w:sz w:val="24"/>
          <w:szCs w:val="24"/>
        </w:rPr>
        <w:t>班组1个。</w:t>
      </w:r>
    </w:p>
    <w:p w:rsidR="009F46FD" w:rsidRDefault="0082053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6</w:t>
      </w:r>
      <w:r w:rsidR="003B5918">
        <w:rPr>
          <w:rFonts w:ascii="宋体" w:hAnsi="宋体" w:hint="eastAsia"/>
          <w:color w:val="000000"/>
          <w:sz w:val="24"/>
          <w:szCs w:val="24"/>
        </w:rPr>
        <w:t>、</w:t>
      </w:r>
      <w:r>
        <w:rPr>
          <w:rFonts w:ascii="宋体" w:hAnsi="宋体" w:hint="eastAsia"/>
          <w:color w:val="000000"/>
          <w:sz w:val="24"/>
          <w:szCs w:val="24"/>
        </w:rPr>
        <w:t>班组必须自行组织人员及时进行自带材料清理、整理，做好现场文明施工，达到铜陵市相关要求。</w:t>
      </w:r>
    </w:p>
    <w:p w:rsidR="009F46FD" w:rsidRDefault="0082053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692895">
        <w:rPr>
          <w:rFonts w:ascii="宋体" w:hAnsi="宋体" w:cs="宋体" w:hint="eastAsia"/>
          <w:color w:val="000000" w:themeColor="text1"/>
          <w:sz w:val="24"/>
          <w:szCs w:val="24"/>
        </w:rPr>
        <w:t>胡升辉</w:t>
      </w:r>
      <w:r w:rsidR="00423FF4">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BB4A8F">
        <w:rPr>
          <w:rFonts w:ascii="宋体" w:hAnsi="宋体" w:hint="eastAsia"/>
          <w:color w:val="000000"/>
          <w:sz w:val="24"/>
          <w:szCs w:val="24"/>
        </w:rPr>
        <w:t>1</w:t>
      </w:r>
      <w:r w:rsidR="00692895">
        <w:rPr>
          <w:rFonts w:ascii="宋体" w:hAnsi="宋体" w:hint="eastAsia"/>
          <w:color w:val="000000"/>
          <w:sz w:val="24"/>
          <w:szCs w:val="24"/>
        </w:rPr>
        <w:t>3965207025</w:t>
      </w:r>
    </w:p>
    <w:p w:rsidR="009F46FD" w:rsidRDefault="0082053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F46FD" w:rsidRDefault="00802707">
      <w:pPr>
        <w:spacing w:line="360" w:lineRule="auto"/>
        <w:rPr>
          <w:sz w:val="24"/>
          <w:szCs w:val="24"/>
        </w:rPr>
      </w:pPr>
      <w:r>
        <w:rPr>
          <w:rFonts w:ascii="宋体" w:hAnsi="宋体" w:hint="eastAsia"/>
          <w:color w:val="000000"/>
          <w:sz w:val="24"/>
          <w:szCs w:val="24"/>
        </w:rPr>
        <w:t>11</w:t>
      </w:r>
      <w:r w:rsidR="0082053F">
        <w:rPr>
          <w:rFonts w:ascii="宋体" w:hAnsi="宋体" w:hint="eastAsia"/>
          <w:color w:val="000000"/>
          <w:sz w:val="24"/>
          <w:szCs w:val="24"/>
        </w:rPr>
        <w:t>、工程价款计价依据及结算方式：设置最高限价，</w:t>
      </w:r>
      <w:r w:rsidR="0082053F">
        <w:rPr>
          <w:rFonts w:hint="eastAsia"/>
          <w:sz w:val="24"/>
          <w:szCs w:val="24"/>
        </w:rPr>
        <w:t>具体见附表。</w:t>
      </w:r>
    </w:p>
    <w:p w:rsidR="009F46FD" w:rsidRDefault="00802707">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12</w:t>
      </w:r>
      <w:r w:rsidR="0082053F">
        <w:rPr>
          <w:rFonts w:hint="eastAsia"/>
          <w:sz w:val="24"/>
          <w:szCs w:val="24"/>
        </w:rPr>
        <w:t>、</w:t>
      </w:r>
      <w:r w:rsidR="0082053F">
        <w:rPr>
          <w:rFonts w:ascii="宋体" w:hAnsi="宋体" w:cs="宋体" w:hint="eastAsia"/>
          <w:sz w:val="24"/>
          <w:szCs w:val="24"/>
        </w:rPr>
        <w:t>自公告之日起至</w:t>
      </w:r>
      <w:r w:rsidR="0082053F">
        <w:rPr>
          <w:rFonts w:ascii="宋体" w:hAnsi="宋体" w:cs="宋体" w:hint="eastAsia"/>
          <w:b/>
          <w:bCs/>
          <w:color w:val="FF0000"/>
          <w:sz w:val="24"/>
          <w:szCs w:val="24"/>
          <w:u w:val="single"/>
        </w:rPr>
        <w:t>202</w:t>
      </w:r>
      <w:r w:rsidR="0097276D">
        <w:rPr>
          <w:rFonts w:ascii="宋体" w:hAnsi="宋体" w:cs="宋体" w:hint="eastAsia"/>
          <w:b/>
          <w:bCs/>
          <w:color w:val="FF0000"/>
          <w:sz w:val="24"/>
          <w:szCs w:val="24"/>
          <w:u w:val="single"/>
        </w:rPr>
        <w:t>2</w:t>
      </w:r>
      <w:r w:rsidR="0082053F">
        <w:rPr>
          <w:rFonts w:ascii="宋体" w:hAnsi="宋体" w:cs="宋体" w:hint="eastAsia"/>
          <w:b/>
          <w:bCs/>
          <w:color w:val="FF0000"/>
          <w:sz w:val="24"/>
          <w:szCs w:val="24"/>
          <w:u w:val="single"/>
        </w:rPr>
        <w:t>年</w:t>
      </w:r>
      <w:r w:rsidR="00692895">
        <w:rPr>
          <w:rFonts w:ascii="宋体" w:hAnsi="宋体" w:cs="宋体" w:hint="eastAsia"/>
          <w:b/>
          <w:bCs/>
          <w:color w:val="FF0000"/>
          <w:sz w:val="24"/>
          <w:szCs w:val="24"/>
          <w:u w:val="single"/>
        </w:rPr>
        <w:t>3</w:t>
      </w:r>
      <w:r w:rsidR="0082053F">
        <w:rPr>
          <w:rFonts w:ascii="宋体" w:hAnsi="宋体" w:cs="宋体" w:hint="eastAsia"/>
          <w:b/>
          <w:bCs/>
          <w:color w:val="FF0000"/>
          <w:sz w:val="24"/>
          <w:szCs w:val="24"/>
          <w:u w:val="single"/>
        </w:rPr>
        <w:t>月</w:t>
      </w:r>
      <w:r w:rsidR="003979E7">
        <w:rPr>
          <w:rFonts w:ascii="宋体" w:hAnsi="宋体" w:cs="宋体" w:hint="eastAsia"/>
          <w:b/>
          <w:bCs/>
          <w:color w:val="FF0000"/>
          <w:sz w:val="24"/>
          <w:szCs w:val="24"/>
          <w:u w:val="single"/>
        </w:rPr>
        <w:t>10</w:t>
      </w:r>
      <w:r w:rsidR="0082053F">
        <w:rPr>
          <w:rFonts w:ascii="宋体" w:hAnsi="宋体" w:cs="宋体" w:hint="eastAsia"/>
          <w:b/>
          <w:bCs/>
          <w:color w:val="FF0000"/>
          <w:sz w:val="24"/>
          <w:szCs w:val="24"/>
          <w:u w:val="single"/>
        </w:rPr>
        <w:t>日9：00</w:t>
      </w:r>
      <w:r w:rsidR="0082053F">
        <w:rPr>
          <w:rFonts w:ascii="宋体" w:hAnsi="宋体" w:cs="宋体" w:hint="eastAsia"/>
          <w:sz w:val="24"/>
          <w:szCs w:val="24"/>
        </w:rPr>
        <w:t>前，潜在投标人携带公司</w:t>
      </w:r>
      <w:r w:rsidR="0082053F">
        <w:rPr>
          <w:rFonts w:ascii="宋体" w:hAnsi="宋体" w:hint="eastAsia"/>
          <w:color w:val="000000"/>
          <w:sz w:val="24"/>
          <w:szCs w:val="24"/>
          <w:highlight w:val="red"/>
        </w:rPr>
        <w:t>相关证明</w:t>
      </w:r>
      <w:r w:rsidR="0082053F">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sidR="0082053F">
        <w:rPr>
          <w:rFonts w:ascii="宋体" w:hAnsi="宋体" w:hint="eastAsia"/>
          <w:b/>
          <w:bCs/>
          <w:color w:val="000000"/>
          <w:szCs w:val="21"/>
        </w:rPr>
        <w:t>齐亚萍； 联系电话：15156205399</w:t>
      </w:r>
    </w:p>
    <w:p w:rsidR="009F46FD" w:rsidRDefault="0082053F">
      <w:pPr>
        <w:spacing w:line="360" w:lineRule="auto"/>
        <w:jc w:val="left"/>
        <w:rPr>
          <w:b/>
          <w:sz w:val="28"/>
          <w:szCs w:val="28"/>
        </w:rPr>
      </w:pPr>
      <w:r>
        <w:rPr>
          <w:rFonts w:hint="eastAsia"/>
          <w:b/>
          <w:sz w:val="28"/>
          <w:szCs w:val="28"/>
        </w:rPr>
        <w:t>二、工期要求：</w:t>
      </w:r>
    </w:p>
    <w:p w:rsidR="009F46FD" w:rsidRDefault="0082053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F46FD" w:rsidRDefault="0082053F">
      <w:pPr>
        <w:spacing w:line="360" w:lineRule="auto"/>
        <w:jc w:val="left"/>
        <w:rPr>
          <w:b/>
          <w:sz w:val="28"/>
          <w:szCs w:val="28"/>
        </w:rPr>
      </w:pPr>
      <w:r>
        <w:rPr>
          <w:rFonts w:hint="eastAsia"/>
          <w:b/>
          <w:sz w:val="28"/>
          <w:szCs w:val="28"/>
        </w:rPr>
        <w:t>三、其他要求：</w:t>
      </w:r>
    </w:p>
    <w:p w:rsidR="009F46FD" w:rsidRDefault="0082053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F46FD" w:rsidRDefault="0082053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F46FD" w:rsidRDefault="0082053F">
      <w:pPr>
        <w:spacing w:line="540" w:lineRule="exact"/>
        <w:rPr>
          <w:rFonts w:ascii="宋体" w:hAnsi="宋体" w:cs="Arial"/>
          <w:sz w:val="24"/>
          <w:szCs w:val="24"/>
        </w:rPr>
      </w:pPr>
      <w:r>
        <w:rPr>
          <w:rFonts w:ascii="宋体" w:hAnsi="宋体" w:cs="Arial"/>
          <w:sz w:val="24"/>
          <w:szCs w:val="24"/>
        </w:rPr>
        <w:t>3、劳务班组人员吃、住、行均自行解决。</w:t>
      </w:r>
    </w:p>
    <w:p w:rsidR="009F46FD" w:rsidRDefault="0082053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F46FD" w:rsidRDefault="0082053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F46FD" w:rsidRDefault="0082053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F46FD" w:rsidRDefault="0082053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F46FD" w:rsidRDefault="0082053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9F46FD" w:rsidRDefault="0082053F">
      <w:pPr>
        <w:spacing w:line="540" w:lineRule="exact"/>
        <w:rPr>
          <w:b/>
          <w:sz w:val="28"/>
          <w:szCs w:val="28"/>
        </w:rPr>
      </w:pPr>
      <w:r>
        <w:rPr>
          <w:rFonts w:hint="eastAsia"/>
          <w:b/>
          <w:sz w:val="28"/>
          <w:szCs w:val="28"/>
        </w:rPr>
        <w:t>四</w:t>
      </w:r>
      <w:r>
        <w:rPr>
          <w:b/>
          <w:sz w:val="28"/>
          <w:szCs w:val="28"/>
        </w:rPr>
        <w:t>、投标文件格式及送达：</w:t>
      </w:r>
    </w:p>
    <w:p w:rsidR="009F46FD" w:rsidRDefault="0082053F">
      <w:pPr>
        <w:spacing w:line="540" w:lineRule="exact"/>
        <w:rPr>
          <w:rFonts w:ascii="宋体" w:hAnsi="宋体"/>
          <w:color w:val="000000"/>
          <w:sz w:val="24"/>
          <w:szCs w:val="24"/>
        </w:rPr>
      </w:pPr>
      <w:r>
        <w:rPr>
          <w:rFonts w:ascii="宋体" w:hAnsi="宋体"/>
          <w:color w:val="000000"/>
          <w:sz w:val="24"/>
          <w:szCs w:val="24"/>
        </w:rPr>
        <w:t>1、投标文件包含以下部分：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F46FD" w:rsidRDefault="0082053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F46FD" w:rsidRDefault="0082053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97276D">
        <w:rPr>
          <w:rFonts w:ascii="宋体" w:hAnsi="宋体" w:hint="eastAsia"/>
          <w:color w:val="000000"/>
          <w:sz w:val="24"/>
          <w:szCs w:val="24"/>
        </w:rPr>
        <w:t>2</w:t>
      </w:r>
      <w:r>
        <w:rPr>
          <w:rFonts w:ascii="宋体" w:hAnsi="宋体"/>
          <w:color w:val="000000"/>
          <w:sz w:val="24"/>
          <w:szCs w:val="24"/>
        </w:rPr>
        <w:t>年</w:t>
      </w:r>
      <w:r w:rsidR="00692895">
        <w:rPr>
          <w:rFonts w:ascii="宋体" w:hAnsi="宋体" w:hint="eastAsia"/>
          <w:color w:val="000000"/>
          <w:sz w:val="24"/>
          <w:szCs w:val="24"/>
        </w:rPr>
        <w:t>3</w:t>
      </w:r>
      <w:r>
        <w:rPr>
          <w:rFonts w:ascii="宋体" w:hAnsi="宋体"/>
          <w:color w:val="000000"/>
          <w:sz w:val="24"/>
          <w:szCs w:val="24"/>
        </w:rPr>
        <w:t>月</w:t>
      </w:r>
      <w:r w:rsidR="003979E7">
        <w:rPr>
          <w:rFonts w:ascii="宋体" w:hAnsi="宋体" w:hint="eastAsia"/>
          <w:color w:val="000000"/>
          <w:sz w:val="24"/>
          <w:szCs w:val="24"/>
        </w:rPr>
        <w:t>10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97276D">
        <w:rPr>
          <w:rFonts w:ascii="宋体" w:hAnsi="宋体" w:hint="eastAsia"/>
          <w:color w:val="000000"/>
          <w:sz w:val="24"/>
          <w:szCs w:val="24"/>
        </w:rPr>
        <w:t>2</w:t>
      </w:r>
      <w:r>
        <w:rPr>
          <w:rFonts w:ascii="宋体" w:hAnsi="宋体"/>
          <w:color w:val="000000"/>
          <w:sz w:val="24"/>
          <w:szCs w:val="24"/>
        </w:rPr>
        <w:t>年</w:t>
      </w:r>
      <w:r w:rsidR="00692895">
        <w:rPr>
          <w:rFonts w:ascii="宋体" w:hAnsi="宋体" w:hint="eastAsia"/>
          <w:color w:val="000000"/>
          <w:sz w:val="24"/>
          <w:szCs w:val="24"/>
        </w:rPr>
        <w:t>3</w:t>
      </w:r>
      <w:r>
        <w:rPr>
          <w:rFonts w:ascii="宋体" w:hAnsi="宋体"/>
          <w:color w:val="000000"/>
          <w:sz w:val="24"/>
          <w:szCs w:val="24"/>
        </w:rPr>
        <w:t>月</w:t>
      </w:r>
      <w:r w:rsidR="003979E7">
        <w:rPr>
          <w:rFonts w:ascii="宋体" w:hAnsi="宋体" w:hint="eastAsia"/>
          <w:color w:val="000000"/>
          <w:sz w:val="24"/>
          <w:szCs w:val="24"/>
        </w:rPr>
        <w:t>10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F46FD" w:rsidRDefault="0082053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F46FD" w:rsidRDefault="0082053F">
      <w:pPr>
        <w:spacing w:line="360" w:lineRule="auto"/>
        <w:rPr>
          <w:rFonts w:ascii="宋体" w:hAnsi="宋体" w:cs="宋体"/>
          <w:sz w:val="24"/>
          <w:szCs w:val="24"/>
        </w:rPr>
      </w:pPr>
      <w:r>
        <w:rPr>
          <w:rFonts w:ascii="宋体" w:hAnsi="宋体" w:cs="宋体" w:hint="eastAsia"/>
          <w:sz w:val="24"/>
          <w:szCs w:val="24"/>
        </w:rPr>
        <w:t>（一）、本次评标采用合理低价中标。</w:t>
      </w:r>
    </w:p>
    <w:p w:rsidR="009F46FD" w:rsidRDefault="0082053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82053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9F46FD" w:rsidRDefault="009F46FD">
      <w:pPr>
        <w:spacing w:line="540" w:lineRule="exact"/>
        <w:jc w:val="center"/>
        <w:rPr>
          <w:rFonts w:ascii="宋体" w:hAnsi="宋体" w:cs="宋体"/>
          <w:color w:val="FF0000"/>
          <w:sz w:val="28"/>
          <w:szCs w:val="28"/>
        </w:rPr>
      </w:pPr>
    </w:p>
    <w:p w:rsidR="009F46FD" w:rsidRDefault="0082053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260"/>
        <w:gridCol w:w="2908"/>
        <w:gridCol w:w="2432"/>
        <w:gridCol w:w="2188"/>
      </w:tblGrid>
      <w:tr w:rsidR="009F46FD">
        <w:tc>
          <w:tcPr>
            <w:tcW w:w="959"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F46FD" w:rsidRDefault="0082053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F46FD" w:rsidRDefault="009F46FD">
      <w:pPr>
        <w:spacing w:line="540" w:lineRule="exact"/>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F46FD" w:rsidRDefault="009F46FD">
      <w:pPr>
        <w:spacing w:line="440" w:lineRule="exact"/>
        <w:ind w:firstLineChars="2250" w:firstLine="5400"/>
        <w:rPr>
          <w:rFonts w:ascii="宋体" w:hAnsi="宋体" w:cs="Arial"/>
          <w:sz w:val="24"/>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F46FD" w:rsidRDefault="009F46FD">
      <w:pPr>
        <w:spacing w:line="440" w:lineRule="exact"/>
        <w:ind w:firstLineChars="2250" w:firstLine="5400"/>
        <w:rPr>
          <w:rFonts w:ascii="宋体" w:hAnsi="宋体" w:cs="Arial"/>
          <w:sz w:val="24"/>
        </w:rPr>
      </w:pPr>
    </w:p>
    <w:p w:rsidR="009F46FD" w:rsidRDefault="0082053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F46FD" w:rsidRDefault="009F46FD">
      <w:pPr>
        <w:spacing w:line="440" w:lineRule="exact"/>
        <w:rPr>
          <w:rFonts w:ascii="宋体" w:hAnsi="宋体" w:cs="宋体"/>
          <w:color w:val="FF0000"/>
          <w:sz w:val="28"/>
          <w:szCs w:val="28"/>
        </w:rPr>
        <w:sectPr w:rsidR="009F46FD">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9F46FD" w:rsidRDefault="0082053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F46FD" w:rsidRDefault="00692895">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铜陵有色金属集团铜冠建筑安装股份有限公司产业升级基地项目</w:t>
      </w:r>
      <w:r w:rsidR="00CD3AE7">
        <w:rPr>
          <w:rFonts w:ascii="宋体" w:hAnsi="宋体" w:hint="eastAsia"/>
          <w:b/>
          <w:bCs/>
          <w:sz w:val="32"/>
          <w:szCs w:val="32"/>
        </w:rPr>
        <w:t>一地块</w:t>
      </w:r>
      <w:r w:rsidR="00CD3AE7">
        <w:rPr>
          <w:rFonts w:ascii="宋体" w:hAnsi="宋体" w:hint="eastAsia"/>
          <w:b/>
          <w:bCs/>
          <w:sz w:val="24"/>
          <w:szCs w:val="24"/>
        </w:rPr>
        <w:t>——</w:t>
      </w:r>
      <w:r w:rsidR="00341173">
        <w:rPr>
          <w:rFonts w:ascii="宋体" w:hAnsi="宋体" w:hint="eastAsia"/>
          <w:b/>
          <w:bCs/>
          <w:sz w:val="32"/>
          <w:szCs w:val="32"/>
        </w:rPr>
        <w:t>瓦工</w:t>
      </w:r>
      <w:r w:rsidR="0082053F">
        <w:rPr>
          <w:rFonts w:ascii="宋体" w:hAnsi="宋体" w:hint="eastAsia"/>
          <w:b/>
          <w:bCs/>
          <w:sz w:val="32"/>
          <w:szCs w:val="32"/>
        </w:rPr>
        <w:t>报价表</w:t>
      </w:r>
    </w:p>
    <w:p w:rsidR="009F46FD" w:rsidRDefault="0082053F">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692895">
        <w:rPr>
          <w:rFonts w:ascii="宋体" w:hAnsi="宋体" w:hint="eastAsia"/>
          <w:b/>
          <w:bCs/>
          <w:sz w:val="24"/>
          <w:szCs w:val="24"/>
        </w:rPr>
        <w:t>铜陵有色金属集团铜冠建筑安装股份有限公司产业升级基地项目</w:t>
      </w:r>
      <w:r w:rsidR="00CD3AE7">
        <w:rPr>
          <w:rFonts w:ascii="宋体" w:hAnsi="宋体" w:hint="eastAsia"/>
          <w:b/>
          <w:bCs/>
          <w:sz w:val="24"/>
          <w:szCs w:val="24"/>
        </w:rPr>
        <w:t>一地块——</w:t>
      </w:r>
      <w:r w:rsidR="00341173">
        <w:rPr>
          <w:rFonts w:ascii="宋体" w:hAnsi="宋体" w:hint="eastAsia"/>
          <w:b/>
          <w:bCs/>
          <w:sz w:val="24"/>
          <w:szCs w:val="24"/>
        </w:rPr>
        <w:t>瓦工</w:t>
      </w:r>
    </w:p>
    <w:tbl>
      <w:tblPr>
        <w:tblW w:w="15514" w:type="dxa"/>
        <w:tblInd w:w="-601" w:type="dxa"/>
        <w:tblLayout w:type="fixed"/>
        <w:tblLook w:val="04A0"/>
      </w:tblPr>
      <w:tblGrid>
        <w:gridCol w:w="548"/>
        <w:gridCol w:w="2288"/>
        <w:gridCol w:w="992"/>
        <w:gridCol w:w="844"/>
        <w:gridCol w:w="6"/>
        <w:gridCol w:w="8"/>
        <w:gridCol w:w="1552"/>
        <w:gridCol w:w="1275"/>
        <w:gridCol w:w="1276"/>
        <w:gridCol w:w="851"/>
        <w:gridCol w:w="992"/>
        <w:gridCol w:w="713"/>
        <w:gridCol w:w="4169"/>
      </w:tblGrid>
      <w:tr w:rsidR="00341173" w:rsidTr="0089493D">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22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b/>
                <w:bCs/>
                <w:kern w:val="0"/>
                <w:sz w:val="18"/>
                <w:szCs w:val="18"/>
              </w:rPr>
            </w:pPr>
            <w:r>
              <w:rPr>
                <w:rFonts w:ascii="宋体" w:hAnsi="宋体" w:cs="宋体" w:hint="eastAsia"/>
                <w:b/>
                <w:bCs/>
                <w:kern w:val="0"/>
                <w:sz w:val="18"/>
                <w:szCs w:val="18"/>
              </w:rPr>
              <w:t>工作内容</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b/>
                <w:bCs/>
                <w:kern w:val="0"/>
                <w:sz w:val="18"/>
                <w:szCs w:val="18"/>
              </w:rPr>
            </w:pPr>
            <w:r>
              <w:rPr>
                <w:rFonts w:ascii="宋体" w:hAnsi="宋体" w:cs="宋体" w:hint="eastAsia"/>
                <w:b/>
                <w:bCs/>
                <w:kern w:val="0"/>
                <w:sz w:val="18"/>
                <w:szCs w:val="18"/>
              </w:rPr>
              <w:t>暂定</w:t>
            </w:r>
            <w:r>
              <w:rPr>
                <w:rFonts w:ascii="宋体" w:hAnsi="宋体" w:cs="宋体" w:hint="eastAsia"/>
                <w:b/>
                <w:bCs/>
                <w:kern w:val="0"/>
                <w:sz w:val="18"/>
                <w:szCs w:val="18"/>
              </w:rPr>
              <w:br/>
              <w:t>工程量</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b/>
                <w:bCs/>
                <w:kern w:val="0"/>
                <w:sz w:val="18"/>
                <w:szCs w:val="18"/>
              </w:rPr>
            </w:pPr>
            <w:r>
              <w:rPr>
                <w:rFonts w:ascii="宋体" w:hAnsi="宋体" w:cs="宋体" w:hint="eastAsia"/>
                <w:b/>
                <w:bCs/>
                <w:kern w:val="0"/>
                <w:sz w:val="20"/>
              </w:rPr>
              <w:t>计算规则</w:t>
            </w:r>
          </w:p>
        </w:tc>
        <w:tc>
          <w:tcPr>
            <w:tcW w:w="4394"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341173" w:rsidRDefault="00341173" w:rsidP="0089493D">
            <w:pPr>
              <w:widowControl/>
              <w:jc w:val="center"/>
              <w:rPr>
                <w:rFonts w:ascii="宋体" w:hAnsi="宋体" w:cs="宋体"/>
                <w:b/>
                <w:bCs/>
                <w:kern w:val="0"/>
                <w:sz w:val="18"/>
                <w:szCs w:val="18"/>
              </w:rPr>
            </w:pPr>
            <w:r>
              <w:rPr>
                <w:rFonts w:ascii="宋体" w:hAnsi="宋体" w:cs="宋体" w:hint="eastAsia"/>
                <w:b/>
                <w:bCs/>
                <w:kern w:val="0"/>
                <w:sz w:val="18"/>
                <w:szCs w:val="18"/>
              </w:rPr>
              <w:t>全费用报价（含税3%）</w:t>
            </w:r>
          </w:p>
        </w:tc>
        <w:tc>
          <w:tcPr>
            <w:tcW w:w="48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b/>
                <w:bCs/>
                <w:kern w:val="0"/>
                <w:sz w:val="18"/>
                <w:szCs w:val="18"/>
              </w:rPr>
            </w:pPr>
            <w:r>
              <w:rPr>
                <w:rFonts w:ascii="宋体" w:hAnsi="宋体" w:cs="宋体" w:hint="eastAsia"/>
                <w:b/>
                <w:bCs/>
                <w:kern w:val="0"/>
                <w:sz w:val="18"/>
                <w:szCs w:val="18"/>
              </w:rPr>
              <w:t>备注</w:t>
            </w:r>
          </w:p>
        </w:tc>
      </w:tr>
      <w:tr w:rsidR="00341173" w:rsidTr="0089493D">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left"/>
              <w:rPr>
                <w:rFonts w:ascii="宋体" w:hAnsi="宋体" w:cs="宋体"/>
                <w:b/>
                <w:bCs/>
                <w:kern w:val="0"/>
                <w:sz w:val="18"/>
                <w:szCs w:val="18"/>
              </w:rPr>
            </w:pPr>
          </w:p>
        </w:tc>
        <w:tc>
          <w:tcPr>
            <w:tcW w:w="22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left"/>
              <w:rPr>
                <w:rFonts w:ascii="宋体" w:hAnsi="宋体" w:cs="宋体"/>
                <w:b/>
                <w:bCs/>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left"/>
              <w:rPr>
                <w:rFonts w:ascii="宋体" w:hAnsi="宋体" w:cs="宋体"/>
                <w:b/>
                <w:bCs/>
                <w:kern w:val="0"/>
                <w:sz w:val="18"/>
                <w:szCs w:val="18"/>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left"/>
              <w:rPr>
                <w:rFonts w:ascii="宋体" w:hAnsi="宋体" w:cs="宋体"/>
                <w:b/>
                <w:bCs/>
                <w:kern w:val="0"/>
                <w:sz w:val="18"/>
                <w:szCs w:val="18"/>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left"/>
              <w:rPr>
                <w:rFonts w:ascii="宋体" w:hAnsi="宋体" w:cs="宋体"/>
                <w:b/>
                <w:bCs/>
                <w:kern w:val="0"/>
                <w:sz w:val="18"/>
                <w:szCs w:val="18"/>
              </w:rPr>
            </w:pPr>
          </w:p>
        </w:tc>
        <w:tc>
          <w:tcPr>
            <w:tcW w:w="4394" w:type="dxa"/>
            <w:gridSpan w:val="4"/>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b/>
                <w:bCs/>
                <w:kern w:val="0"/>
                <w:sz w:val="18"/>
                <w:szCs w:val="18"/>
              </w:rPr>
            </w:pPr>
            <w:r>
              <w:rPr>
                <w:rFonts w:ascii="宋体" w:hAnsi="宋体" w:cs="宋体" w:hint="eastAsia"/>
                <w:b/>
                <w:bCs/>
                <w:kern w:val="0"/>
                <w:sz w:val="18"/>
                <w:szCs w:val="18"/>
              </w:rPr>
              <w:t>劳务报价</w:t>
            </w:r>
          </w:p>
        </w:tc>
        <w:tc>
          <w:tcPr>
            <w:tcW w:w="4882" w:type="dxa"/>
            <w:gridSpan w:val="2"/>
            <w:vMerge/>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p>
        </w:tc>
      </w:tr>
      <w:tr w:rsidR="00341173" w:rsidTr="0089493D">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left"/>
              <w:rPr>
                <w:rFonts w:ascii="宋体" w:hAnsi="宋体" w:cs="宋体"/>
                <w:b/>
                <w:bCs/>
                <w:kern w:val="0"/>
                <w:sz w:val="18"/>
                <w:szCs w:val="18"/>
              </w:rPr>
            </w:pPr>
          </w:p>
        </w:tc>
        <w:tc>
          <w:tcPr>
            <w:tcW w:w="22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left"/>
              <w:rPr>
                <w:rFonts w:ascii="宋体" w:hAnsi="宋体" w:cs="宋体"/>
                <w:b/>
                <w:bCs/>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left"/>
              <w:rPr>
                <w:rFonts w:ascii="宋体" w:hAnsi="宋体" w:cs="宋体"/>
                <w:b/>
                <w:bCs/>
                <w:kern w:val="0"/>
                <w:sz w:val="18"/>
                <w:szCs w:val="18"/>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left"/>
              <w:rPr>
                <w:rFonts w:ascii="宋体" w:hAnsi="宋体" w:cs="宋体"/>
                <w:b/>
                <w:bCs/>
                <w:kern w:val="0"/>
                <w:sz w:val="18"/>
                <w:szCs w:val="18"/>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left"/>
              <w:rPr>
                <w:rFonts w:ascii="宋体" w:hAnsi="宋体" w:cs="宋体"/>
                <w:b/>
                <w:bCs/>
                <w:kern w:val="0"/>
                <w:sz w:val="18"/>
                <w:szCs w:val="18"/>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b/>
                <w:bCs/>
                <w:kern w:val="0"/>
                <w:sz w:val="18"/>
                <w:szCs w:val="18"/>
              </w:rPr>
            </w:pPr>
            <w:r>
              <w:rPr>
                <w:rFonts w:ascii="宋体" w:hAnsi="宋体" w:cs="宋体" w:hint="eastAsia"/>
                <w:b/>
                <w:bCs/>
                <w:kern w:val="0"/>
                <w:sz w:val="18"/>
                <w:szCs w:val="18"/>
              </w:rPr>
              <w:t>最高限价（元）</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b/>
                <w:bCs/>
                <w:kern w:val="0"/>
                <w:sz w:val="18"/>
                <w:szCs w:val="18"/>
              </w:rPr>
            </w:pPr>
            <w:r>
              <w:rPr>
                <w:rFonts w:ascii="宋体" w:hAnsi="宋体" w:cs="宋体" w:hint="eastAsia"/>
                <w:b/>
                <w:bCs/>
                <w:kern w:val="0"/>
                <w:sz w:val="18"/>
                <w:szCs w:val="18"/>
              </w:rPr>
              <w:t>限价合计（元）</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b/>
                <w:bCs/>
                <w:kern w:val="0"/>
                <w:sz w:val="18"/>
                <w:szCs w:val="18"/>
              </w:rPr>
            </w:pPr>
            <w:r>
              <w:rPr>
                <w:rFonts w:ascii="宋体" w:hAnsi="宋体" w:cs="宋体" w:hint="eastAsia"/>
                <w:b/>
                <w:bCs/>
                <w:kern w:val="0"/>
                <w:sz w:val="18"/>
                <w:szCs w:val="18"/>
              </w:rPr>
              <w:t>报价</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b/>
                <w:bCs/>
                <w:kern w:val="0"/>
                <w:sz w:val="18"/>
                <w:szCs w:val="18"/>
              </w:rPr>
            </w:pPr>
            <w:r>
              <w:rPr>
                <w:rFonts w:ascii="宋体" w:hAnsi="宋体" w:cs="宋体" w:hint="eastAsia"/>
                <w:b/>
                <w:bCs/>
                <w:kern w:val="0"/>
                <w:sz w:val="18"/>
                <w:szCs w:val="18"/>
              </w:rPr>
              <w:t>报价合计（元）</w:t>
            </w:r>
          </w:p>
        </w:tc>
        <w:tc>
          <w:tcPr>
            <w:tcW w:w="4882" w:type="dxa"/>
            <w:gridSpan w:val="2"/>
            <w:vMerge/>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p>
        </w:tc>
      </w:tr>
      <w:tr w:rsidR="00341173" w:rsidTr="0089493D">
        <w:trPr>
          <w:trHeight w:val="805"/>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基地升级搬迁工程-综合楼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6970.5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按图纸建筑面积</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rPr>
                <w:rFonts w:ascii="宋体" w:hAnsi="宋体" w:cs="宋体"/>
                <w:color w:val="FF0000"/>
                <w:kern w:val="0"/>
                <w:sz w:val="18"/>
                <w:szCs w:val="18"/>
                <w:highlight w:val="yellow"/>
              </w:rPr>
            </w:pPr>
            <w:r w:rsidRPr="009006C5">
              <w:rPr>
                <w:rFonts w:ascii="宋体" w:hAnsi="宋体" w:cs="宋体" w:hint="eastAsia"/>
                <w:color w:val="FF0000"/>
                <w:kern w:val="0"/>
                <w:sz w:val="18"/>
                <w:szCs w:val="18"/>
                <w:highlight w:val="yellow"/>
              </w:rPr>
              <w:t>138</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961929.00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vMerge w:val="restart"/>
            <w:tcBorders>
              <w:top w:val="single" w:sz="4" w:space="0" w:color="auto"/>
              <w:left w:val="single" w:sz="4" w:space="0" w:color="auto"/>
              <w:right w:val="single" w:sz="4" w:space="0" w:color="auto"/>
            </w:tcBorders>
            <w:vAlign w:val="center"/>
          </w:tcPr>
          <w:p w:rsidR="00341173" w:rsidRDefault="00341173" w:rsidP="0089493D">
            <w:pPr>
              <w:pStyle w:val="af3"/>
              <w:widowControl/>
              <w:ind w:firstLineChars="0" w:firstLine="0"/>
              <w:jc w:val="left"/>
              <w:rPr>
                <w:rFonts w:ascii="宋体" w:hAnsi="宋体" w:cs="宋体"/>
                <w:kern w:val="0"/>
                <w:sz w:val="18"/>
                <w:szCs w:val="18"/>
              </w:rPr>
            </w:pPr>
            <w:r>
              <w:rPr>
                <w:rFonts w:ascii="宋体" w:hAnsi="宋体" w:cs="宋体" w:hint="eastAsia"/>
                <w:kern w:val="0"/>
                <w:sz w:val="18"/>
                <w:szCs w:val="18"/>
              </w:rPr>
              <w:t>瓦工承包范围内的工序内容：本工程结构、建筑图中内所有混凝土浇筑（包含基础及垫层），全部墙体砌筑，二次结构（自拌砼），人工清基，基坑内的清理及排水，所有混凝土墙面及砖砌体墙面抹灰粉刷、线条抹灰、钢丝网粘贴、耐碱网格布施工、抗裂砂浆抹面等；屋面（含找坡层、保温层、找平层、隔离层、防水保护层等）；室内地坪（含散水坡、楼梯、台阶、坡道），过梁预制，卫生清扫，材料二次转运，门窗和电配箱洞口及外立面线条的粉刷，门窗安装后门窗套灌缝（堵缝）、抹灰，成品线条的安装，配合放线，砖基础砌筑、粉刷，基础土方整平及部分土方开挖、排水，现场临时设施、道路、围墙、（</w:t>
            </w:r>
            <w:r w:rsidRPr="00790A1F">
              <w:rPr>
                <w:rFonts w:ascii="宋体" w:hAnsi="宋体" w:cs="宋体" w:hint="eastAsia"/>
                <w:color w:val="FF0000"/>
                <w:kern w:val="0"/>
                <w:sz w:val="18"/>
                <w:szCs w:val="18"/>
              </w:rPr>
              <w:t>化学植筋不含</w:t>
            </w:r>
            <w:r>
              <w:rPr>
                <w:rFonts w:ascii="宋体" w:hAnsi="宋体" w:cs="宋体" w:hint="eastAsia"/>
                <w:kern w:val="0"/>
                <w:sz w:val="18"/>
                <w:szCs w:val="18"/>
              </w:rPr>
              <w:t>）等土建瓦工施工的所有工作内容。</w:t>
            </w:r>
            <w:r w:rsidRPr="00790A1F">
              <w:rPr>
                <w:rFonts w:ascii="宋体" w:hAnsi="宋体" w:cs="宋体" w:hint="eastAsia"/>
                <w:color w:val="FF0000"/>
                <w:kern w:val="0"/>
                <w:sz w:val="18"/>
                <w:szCs w:val="18"/>
              </w:rPr>
              <w:t>符合</w:t>
            </w:r>
            <w:r>
              <w:rPr>
                <w:rFonts w:ascii="宋体" w:hAnsi="宋体" w:cs="宋体" w:hint="eastAsia"/>
                <w:kern w:val="0"/>
                <w:sz w:val="18"/>
                <w:szCs w:val="18"/>
              </w:rPr>
              <w:t>质量、</w:t>
            </w:r>
            <w:r w:rsidRPr="00790A1F">
              <w:rPr>
                <w:rFonts w:ascii="宋体" w:hAnsi="宋体" w:cs="宋体" w:hint="eastAsia"/>
                <w:color w:val="FF0000"/>
                <w:kern w:val="0"/>
                <w:sz w:val="18"/>
                <w:szCs w:val="18"/>
              </w:rPr>
              <w:t>符合</w:t>
            </w:r>
            <w:r>
              <w:rPr>
                <w:rFonts w:ascii="宋体" w:hAnsi="宋体" w:cs="宋体" w:hint="eastAsia"/>
                <w:kern w:val="0"/>
                <w:sz w:val="18"/>
                <w:szCs w:val="18"/>
              </w:rPr>
              <w:t>工期、</w:t>
            </w:r>
            <w:r w:rsidRPr="00790A1F">
              <w:rPr>
                <w:rFonts w:ascii="宋体" w:hAnsi="宋体" w:cs="宋体" w:hint="eastAsia"/>
                <w:color w:val="FF0000"/>
                <w:kern w:val="0"/>
                <w:sz w:val="18"/>
                <w:szCs w:val="18"/>
              </w:rPr>
              <w:t>符合</w:t>
            </w:r>
            <w:r>
              <w:rPr>
                <w:rFonts w:ascii="宋体" w:hAnsi="宋体" w:cs="宋体" w:hint="eastAsia"/>
                <w:kern w:val="0"/>
                <w:sz w:val="18"/>
                <w:szCs w:val="18"/>
              </w:rPr>
              <w:t>安全、</w:t>
            </w:r>
            <w:r w:rsidRPr="00790A1F">
              <w:rPr>
                <w:rFonts w:ascii="宋体" w:hAnsi="宋体" w:cs="宋体" w:hint="eastAsia"/>
                <w:color w:val="FF0000"/>
                <w:kern w:val="0"/>
                <w:sz w:val="18"/>
                <w:szCs w:val="18"/>
              </w:rPr>
              <w:t>符合</w:t>
            </w:r>
            <w:r>
              <w:rPr>
                <w:rFonts w:ascii="宋体" w:hAnsi="宋体" w:cs="宋体" w:hint="eastAsia"/>
                <w:kern w:val="0"/>
                <w:sz w:val="18"/>
                <w:szCs w:val="18"/>
              </w:rPr>
              <w:t>文明施工、验收</w:t>
            </w:r>
            <w:r w:rsidRPr="00790A1F">
              <w:rPr>
                <w:rFonts w:ascii="宋体" w:hAnsi="宋体" w:cs="宋体" w:hint="eastAsia"/>
                <w:color w:val="FF0000"/>
                <w:kern w:val="0"/>
                <w:sz w:val="18"/>
                <w:szCs w:val="18"/>
              </w:rPr>
              <w:t>合格</w:t>
            </w:r>
            <w:r>
              <w:rPr>
                <w:rFonts w:ascii="宋体" w:hAnsi="宋体" w:cs="宋体" w:hint="eastAsia"/>
                <w:kern w:val="0"/>
                <w:sz w:val="18"/>
                <w:szCs w:val="18"/>
              </w:rPr>
              <w:t>，自负盈亏，符合创建市级文明工地验收发生的一切费用。注：其中综合楼、1#检测车间配置塔吊运输，其他单体工程如需垂直运输，则为吊车配合。</w:t>
            </w:r>
            <w:r w:rsidRPr="009A66BC">
              <w:rPr>
                <w:rFonts w:ascii="宋体" w:hAnsi="宋体" w:cs="宋体" w:hint="eastAsia"/>
                <w:color w:val="FF0000"/>
                <w:kern w:val="0"/>
                <w:sz w:val="18"/>
                <w:szCs w:val="18"/>
              </w:rPr>
              <w:t>(不含外墙保温)</w:t>
            </w:r>
          </w:p>
        </w:tc>
      </w:tr>
      <w:tr w:rsidR="00341173" w:rsidTr="0089493D">
        <w:trPr>
          <w:trHeight w:val="986"/>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基地升级搬迁工程-1</w:t>
            </w:r>
            <w:r>
              <w:rPr>
                <w:rFonts w:ascii="宋体" w:hAnsi="宋体" w:cs="宋体"/>
                <w:kern w:val="0"/>
                <w:sz w:val="18"/>
                <w:szCs w:val="18"/>
              </w:rPr>
              <w:t>#</w:t>
            </w:r>
            <w:r>
              <w:rPr>
                <w:rFonts w:ascii="宋体" w:hAnsi="宋体" w:cs="宋体" w:hint="eastAsia"/>
                <w:kern w:val="0"/>
                <w:sz w:val="18"/>
                <w:szCs w:val="18"/>
              </w:rPr>
              <w:t>检测车间（1</w:t>
            </w:r>
            <w:r>
              <w:rPr>
                <w:rFonts w:ascii="宋体" w:hAnsi="宋体" w:cs="宋体"/>
                <w:kern w:val="0"/>
                <w:sz w:val="18"/>
                <w:szCs w:val="18"/>
              </w:rPr>
              <w:t>-5</w:t>
            </w:r>
            <w:r>
              <w:rPr>
                <w:rFonts w:ascii="宋体" w:hAnsi="宋体" w:cs="宋体" w:hint="eastAsia"/>
                <w:kern w:val="0"/>
                <w:sz w:val="18"/>
                <w:szCs w:val="18"/>
              </w:rPr>
              <w:t>线区域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2310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按图纸建筑面积</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rPr>
                <w:rFonts w:ascii="宋体" w:hAnsi="宋体" w:cs="宋体"/>
                <w:color w:val="FF0000"/>
                <w:kern w:val="0"/>
                <w:sz w:val="18"/>
                <w:szCs w:val="18"/>
                <w:highlight w:val="yellow"/>
              </w:rPr>
            </w:pPr>
            <w:r w:rsidRPr="009006C5">
              <w:rPr>
                <w:rFonts w:ascii="宋体" w:hAnsi="宋体" w:cs="宋体" w:hint="eastAsia"/>
                <w:color w:val="FF0000"/>
                <w:kern w:val="0"/>
                <w:sz w:val="18"/>
                <w:szCs w:val="18"/>
                <w:highlight w:val="yellow"/>
              </w:rPr>
              <w:t>1</w:t>
            </w:r>
            <w:r w:rsidRPr="009006C5">
              <w:rPr>
                <w:rFonts w:ascii="宋体" w:hAnsi="宋体" w:cs="宋体"/>
                <w:color w:val="FF0000"/>
                <w:kern w:val="0"/>
                <w:sz w:val="18"/>
                <w:szCs w:val="18"/>
                <w:highlight w:val="yellow"/>
              </w:rPr>
              <w:t>27</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293370.00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vMerge/>
            <w:tcBorders>
              <w:left w:val="single" w:sz="4" w:space="0" w:color="auto"/>
              <w:right w:val="single" w:sz="4" w:space="0" w:color="auto"/>
            </w:tcBorders>
            <w:vAlign w:val="center"/>
          </w:tcPr>
          <w:p w:rsidR="00341173" w:rsidRDefault="00341173" w:rsidP="0089493D">
            <w:pPr>
              <w:widowControl/>
              <w:tabs>
                <w:tab w:val="left" w:pos="827"/>
              </w:tabs>
              <w:spacing w:line="320" w:lineRule="exact"/>
              <w:jc w:val="left"/>
              <w:textAlignment w:val="center"/>
              <w:rPr>
                <w:rFonts w:ascii="宋体" w:hAnsi="宋体" w:cs="宋体"/>
                <w:kern w:val="0"/>
                <w:sz w:val="18"/>
                <w:szCs w:val="18"/>
              </w:rPr>
            </w:pPr>
          </w:p>
        </w:tc>
      </w:tr>
      <w:tr w:rsidR="00341173" w:rsidTr="0089493D">
        <w:trPr>
          <w:trHeight w:val="1633"/>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3</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基地升级搬迁工程-1#检测车间（</w:t>
            </w:r>
            <w:r>
              <w:rPr>
                <w:rFonts w:ascii="宋体" w:hAnsi="宋体" w:cs="宋体"/>
                <w:kern w:val="0"/>
                <w:sz w:val="18"/>
                <w:szCs w:val="18"/>
              </w:rPr>
              <w:t>5-9</w:t>
            </w:r>
            <w:r>
              <w:rPr>
                <w:rFonts w:ascii="宋体" w:hAnsi="宋体" w:cs="宋体" w:hint="eastAsia"/>
                <w:kern w:val="0"/>
                <w:sz w:val="18"/>
                <w:szCs w:val="18"/>
              </w:rPr>
              <w:t>线区域）（单层层高达1</w:t>
            </w:r>
            <w:r>
              <w:rPr>
                <w:rFonts w:ascii="宋体" w:hAnsi="宋体" w:cs="宋体"/>
                <w:kern w:val="0"/>
                <w:sz w:val="18"/>
                <w:szCs w:val="18"/>
              </w:rPr>
              <w:t>4</w:t>
            </w:r>
            <w:r>
              <w:rPr>
                <w:rFonts w:ascii="宋体" w:hAnsi="宋体" w:cs="宋体" w:hint="eastAsia"/>
                <w:kern w:val="0"/>
                <w:sz w:val="18"/>
                <w:szCs w:val="18"/>
              </w:rPr>
              <w:t>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768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按图纸建筑面积</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rPr>
                <w:rFonts w:ascii="宋体" w:hAnsi="宋体" w:cs="宋体"/>
                <w:color w:val="FF0000"/>
                <w:kern w:val="0"/>
                <w:sz w:val="18"/>
                <w:szCs w:val="18"/>
                <w:highlight w:val="yellow"/>
              </w:rPr>
            </w:pPr>
            <w:r w:rsidRPr="009006C5">
              <w:rPr>
                <w:rFonts w:ascii="宋体" w:hAnsi="宋体" w:cs="宋体" w:hint="eastAsia"/>
                <w:color w:val="FF0000"/>
                <w:kern w:val="0"/>
                <w:sz w:val="18"/>
                <w:szCs w:val="18"/>
                <w:highlight w:val="yellow"/>
              </w:rPr>
              <w:t>240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184320.00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vMerge/>
            <w:tcBorders>
              <w:left w:val="single" w:sz="4" w:space="0" w:color="auto"/>
              <w:right w:val="single" w:sz="4" w:space="0" w:color="auto"/>
            </w:tcBorders>
            <w:vAlign w:val="center"/>
          </w:tcPr>
          <w:p w:rsidR="00341173" w:rsidRDefault="00341173" w:rsidP="0089493D">
            <w:pPr>
              <w:widowControl/>
              <w:tabs>
                <w:tab w:val="left" w:pos="827"/>
              </w:tabs>
              <w:spacing w:line="320" w:lineRule="exact"/>
              <w:jc w:val="left"/>
              <w:textAlignment w:val="center"/>
              <w:rPr>
                <w:rFonts w:ascii="宋体" w:hAnsi="宋体" w:cs="宋体"/>
                <w:kern w:val="0"/>
                <w:sz w:val="18"/>
                <w:szCs w:val="18"/>
              </w:rPr>
            </w:pPr>
          </w:p>
        </w:tc>
      </w:tr>
      <w:tr w:rsidR="00341173" w:rsidTr="0089493D">
        <w:trPr>
          <w:trHeight w:val="988"/>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4</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基地升级搬迁工程-3#检测楼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4680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按图纸建筑面积</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rPr>
                <w:rFonts w:ascii="宋体" w:hAnsi="宋体" w:cs="宋体"/>
                <w:color w:val="FF0000"/>
                <w:kern w:val="0"/>
                <w:sz w:val="18"/>
                <w:szCs w:val="18"/>
                <w:highlight w:val="yellow"/>
              </w:rPr>
            </w:pPr>
            <w:r w:rsidRPr="009006C5">
              <w:rPr>
                <w:rFonts w:ascii="宋体" w:hAnsi="宋体" w:cs="宋体"/>
                <w:color w:val="FF0000"/>
                <w:kern w:val="0"/>
                <w:sz w:val="18"/>
                <w:szCs w:val="18"/>
                <w:highlight w:val="yellow"/>
              </w:rPr>
              <w:t>127</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594360.00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vMerge/>
            <w:tcBorders>
              <w:left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p>
        </w:tc>
      </w:tr>
      <w:tr w:rsidR="00341173" w:rsidTr="0089493D">
        <w:trPr>
          <w:trHeight w:val="90"/>
        </w:trPr>
        <w:tc>
          <w:tcPr>
            <w:tcW w:w="1551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b/>
                <w:bCs/>
                <w:kern w:val="0"/>
                <w:sz w:val="18"/>
                <w:szCs w:val="18"/>
              </w:rPr>
            </w:pPr>
            <w:r>
              <w:rPr>
                <w:rFonts w:ascii="宋体" w:hAnsi="宋体" w:cs="宋体" w:hint="eastAsia"/>
                <w:b/>
                <w:bCs/>
                <w:kern w:val="0"/>
                <w:sz w:val="18"/>
                <w:szCs w:val="18"/>
              </w:rPr>
              <w:t>基地升级搬迁工程-门卫、1#仓库及一号地块道路等工程</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5</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4000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3.5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center"/>
              <w:rPr>
                <w:rFonts w:ascii="宋体" w:hAnsi="宋体" w:cs="宋体"/>
                <w:color w:val="000000"/>
                <w:sz w:val="18"/>
                <w:szCs w:val="18"/>
              </w:rPr>
            </w:pPr>
            <w:r>
              <w:rPr>
                <w:rFonts w:ascii="宋体" w:hAnsi="宋体" w:cs="宋体" w:hint="eastAsia"/>
                <w:color w:val="000000"/>
                <w:sz w:val="18"/>
                <w:szCs w:val="18"/>
              </w:rPr>
              <w:t>14000.00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w:t>
            </w:r>
            <w:r>
              <w:rPr>
                <w:rFonts w:ascii="宋体" w:hAnsi="宋体" w:cs="宋体" w:hint="eastAsia"/>
                <w:kern w:val="0"/>
                <w:sz w:val="18"/>
                <w:szCs w:val="18"/>
              </w:rPr>
              <w:lastRenderedPageBreak/>
              <w:t>基槽上，按基础垫层底面积计算</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lastRenderedPageBreak/>
              <w:t>6</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基础混凝土浇筑和养护</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500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rPr>
                <w:rFonts w:ascii="宋体" w:hAnsi="宋体" w:cs="宋体"/>
                <w:color w:val="FF0000"/>
                <w:kern w:val="0"/>
                <w:sz w:val="18"/>
                <w:szCs w:val="18"/>
                <w:highlight w:val="yellow"/>
              </w:rPr>
            </w:pPr>
            <w:r w:rsidRPr="009006C5">
              <w:rPr>
                <w:rFonts w:ascii="宋体" w:hAnsi="宋体" w:cs="宋体" w:hint="eastAsia"/>
                <w:color w:val="FF0000"/>
                <w:kern w:val="0"/>
                <w:sz w:val="18"/>
                <w:szCs w:val="18"/>
                <w:highlight w:val="yellow"/>
              </w:rPr>
              <w:t>20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10000.00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垫层、独立基础混凝土浇筑、收光、现浇面薄膜覆盖养护；薄膜班组自购</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7</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框架柱梁板结构混凝土浇筑和养护</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rPr>
                <w:rFonts w:ascii="宋体" w:hAnsi="宋体" w:cs="宋体"/>
                <w:color w:val="FF0000"/>
                <w:kern w:val="0"/>
                <w:sz w:val="18"/>
                <w:szCs w:val="18"/>
                <w:highlight w:val="yellow"/>
              </w:rPr>
            </w:pPr>
            <w:r w:rsidRPr="009006C5">
              <w:rPr>
                <w:rFonts w:ascii="宋体" w:hAnsi="宋体" w:cs="宋体"/>
                <w:color w:val="FF0000"/>
                <w:kern w:val="0"/>
                <w:sz w:val="18"/>
                <w:szCs w:val="18"/>
                <w:highlight w:val="yellow"/>
              </w:rPr>
              <w:t>30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4500.00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8</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jc w:val="center"/>
              <w:rPr>
                <w:rFonts w:ascii="宋体" w:hAnsi="宋体" w:cs="宋体"/>
                <w:kern w:val="0"/>
                <w:sz w:val="18"/>
                <w:szCs w:val="18"/>
              </w:rPr>
            </w:pPr>
            <w:r>
              <w:rPr>
                <w:rFonts w:ascii="宋体" w:hAnsi="宋体" w:cs="宋体" w:hint="eastAsia"/>
                <w:kern w:val="0"/>
                <w:sz w:val="18"/>
                <w:szCs w:val="18"/>
              </w:rPr>
              <w:t>二次结构混凝土（自拌）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textAlignment w:val="center"/>
              <w:rPr>
                <w:rFonts w:ascii="宋体" w:hAnsi="宋体" w:cs="宋体"/>
                <w:color w:val="FF0000"/>
                <w:kern w:val="0"/>
                <w:sz w:val="18"/>
                <w:szCs w:val="18"/>
                <w:highlight w:val="yellow"/>
              </w:rPr>
            </w:pPr>
            <w:r w:rsidRPr="009006C5">
              <w:rPr>
                <w:rFonts w:ascii="宋体" w:hAnsi="宋体" w:cs="宋体" w:hint="eastAsia"/>
                <w:color w:val="FF0000"/>
                <w:kern w:val="0"/>
                <w:sz w:val="18"/>
                <w:szCs w:val="18"/>
                <w:highlight w:val="yellow"/>
              </w:rPr>
              <w:t>200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2000.00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left"/>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left"/>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spacing w:line="320" w:lineRule="exact"/>
              <w:jc w:val="left"/>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9</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砖基础砌筑</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rPr>
                <w:rFonts w:ascii="宋体" w:hAnsi="宋体" w:cs="宋体"/>
                <w:color w:val="FF0000"/>
                <w:kern w:val="0"/>
                <w:sz w:val="18"/>
                <w:szCs w:val="18"/>
                <w:highlight w:val="yellow"/>
              </w:rPr>
            </w:pPr>
            <w:r w:rsidRPr="009006C5">
              <w:rPr>
                <w:rFonts w:ascii="宋体" w:hAnsi="宋体" w:cs="宋体"/>
                <w:color w:val="FF0000"/>
                <w:kern w:val="0"/>
                <w:sz w:val="18"/>
                <w:szCs w:val="18"/>
                <w:highlight w:val="yellow"/>
              </w:rPr>
              <w:t>170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10200.00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10</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砖砌体</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300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rPr>
                <w:rFonts w:ascii="宋体" w:hAnsi="宋体" w:cs="宋体"/>
                <w:color w:val="FF0000"/>
                <w:kern w:val="0"/>
                <w:sz w:val="18"/>
                <w:szCs w:val="18"/>
                <w:highlight w:val="yellow"/>
              </w:rPr>
            </w:pPr>
            <w:r w:rsidRPr="009006C5">
              <w:rPr>
                <w:rFonts w:ascii="宋体" w:hAnsi="宋体" w:cs="宋体"/>
                <w:color w:val="FF0000"/>
                <w:kern w:val="0"/>
                <w:sz w:val="18"/>
                <w:szCs w:val="18"/>
                <w:highlight w:val="yellow"/>
              </w:rPr>
              <w:t>170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51000.00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砂浆调配，墙体及检查井砌筑、浇水湿润、养护，厂区内材料运输，防潮层施工等</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11</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加气砼砌块墙砌体</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400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rPr>
                <w:rFonts w:ascii="宋体" w:hAnsi="宋体" w:cs="宋体"/>
                <w:color w:val="FF0000"/>
                <w:kern w:val="0"/>
                <w:sz w:val="18"/>
                <w:szCs w:val="18"/>
                <w:highlight w:val="yellow"/>
              </w:rPr>
            </w:pPr>
            <w:r w:rsidRPr="009006C5">
              <w:rPr>
                <w:rFonts w:ascii="宋体" w:hAnsi="宋体" w:cs="宋体"/>
                <w:color w:val="FF0000"/>
                <w:kern w:val="0"/>
                <w:sz w:val="18"/>
                <w:szCs w:val="18"/>
                <w:highlight w:val="yellow"/>
              </w:rPr>
              <w:t>150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60000.00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color w:val="FF0000"/>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color w:val="FF0000"/>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color w:val="FF0000"/>
                <w:kern w:val="0"/>
                <w:sz w:val="18"/>
                <w:szCs w:val="18"/>
              </w:rPr>
            </w:pPr>
            <w:r>
              <w:rPr>
                <w:rFonts w:ascii="宋体" w:hAnsi="宋体" w:cs="宋体" w:hint="eastAsia"/>
                <w:kern w:val="0"/>
                <w:sz w:val="18"/>
                <w:szCs w:val="18"/>
              </w:rPr>
              <w:t>砂浆调配，墙体及检查井砌筑、浇水湿润、养护，厂区内材料运输</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12</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墙体抹灰（内墙）</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textAlignment w:val="center"/>
              <w:rPr>
                <w:rFonts w:ascii="宋体" w:hAnsi="宋体" w:cs="宋体"/>
                <w:color w:val="FF0000"/>
                <w:kern w:val="0"/>
                <w:sz w:val="18"/>
                <w:szCs w:val="18"/>
                <w:highlight w:val="yellow"/>
              </w:rPr>
            </w:pPr>
            <w:r w:rsidRPr="009006C5">
              <w:rPr>
                <w:rFonts w:ascii="宋体" w:hAnsi="宋体" w:cs="宋体"/>
                <w:color w:val="FF0000"/>
                <w:kern w:val="0"/>
                <w:sz w:val="18"/>
                <w:szCs w:val="18"/>
                <w:highlight w:val="yellow"/>
              </w:rPr>
              <w:t>12</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2400.00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left"/>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left"/>
              <w:rPr>
                <w:rFonts w:ascii="宋体" w:hAnsi="宋体" w:cs="宋体"/>
                <w:kern w:val="0"/>
                <w:sz w:val="18"/>
                <w:szCs w:val="18"/>
              </w:rPr>
            </w:pPr>
          </w:p>
        </w:tc>
        <w:tc>
          <w:tcPr>
            <w:tcW w:w="4882" w:type="dxa"/>
            <w:gridSpan w:val="2"/>
            <w:vMerge w:val="restart"/>
            <w:tcBorders>
              <w:top w:val="single" w:sz="4" w:space="0" w:color="auto"/>
              <w:left w:val="single" w:sz="4" w:space="0" w:color="auto"/>
              <w:right w:val="single" w:sz="4" w:space="0" w:color="auto"/>
            </w:tcBorders>
            <w:vAlign w:val="center"/>
          </w:tcPr>
          <w:p w:rsidR="00341173" w:rsidRDefault="00341173" w:rsidP="0089493D">
            <w:pPr>
              <w:widowControl/>
              <w:spacing w:line="320" w:lineRule="exact"/>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r w:rsidRPr="009A66BC">
              <w:rPr>
                <w:rFonts w:ascii="宋体" w:hAnsi="宋体" w:cs="宋体" w:hint="eastAsia"/>
                <w:color w:val="FF0000"/>
                <w:kern w:val="0"/>
                <w:sz w:val="18"/>
                <w:szCs w:val="18"/>
              </w:rPr>
              <w:t>（不含主材）</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13</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墙体抹灰（外墙）</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textAlignment w:val="center"/>
              <w:rPr>
                <w:rFonts w:ascii="宋体" w:hAnsi="宋体" w:cs="宋体"/>
                <w:color w:val="FF0000"/>
                <w:kern w:val="0"/>
                <w:sz w:val="18"/>
                <w:szCs w:val="18"/>
                <w:highlight w:val="yellow"/>
              </w:rPr>
            </w:pPr>
            <w:r w:rsidRPr="009006C5">
              <w:rPr>
                <w:rFonts w:ascii="宋体" w:hAnsi="宋体" w:cs="宋体"/>
                <w:color w:val="FF0000"/>
                <w:kern w:val="0"/>
                <w:sz w:val="18"/>
                <w:szCs w:val="18"/>
                <w:highlight w:val="yellow"/>
              </w:rPr>
              <w:t>15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3900.00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color w:val="FF0000"/>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color w:val="FF0000"/>
                <w:kern w:val="0"/>
                <w:sz w:val="18"/>
                <w:szCs w:val="18"/>
              </w:rPr>
            </w:pPr>
          </w:p>
        </w:tc>
        <w:tc>
          <w:tcPr>
            <w:tcW w:w="4882" w:type="dxa"/>
            <w:gridSpan w:val="2"/>
            <w:vMerge/>
            <w:tcBorders>
              <w:left w:val="single" w:sz="4" w:space="0" w:color="auto"/>
              <w:bottom w:val="single" w:sz="4" w:space="0" w:color="auto"/>
              <w:right w:val="single" w:sz="4" w:space="0" w:color="auto"/>
            </w:tcBorders>
            <w:vAlign w:val="center"/>
          </w:tcPr>
          <w:p w:rsidR="00341173" w:rsidRDefault="00341173" w:rsidP="0089493D">
            <w:pPr>
              <w:widowControl/>
              <w:spacing w:line="320" w:lineRule="exact"/>
              <w:jc w:val="left"/>
              <w:textAlignment w:val="center"/>
              <w:rPr>
                <w:rFonts w:ascii="宋体" w:hAnsi="宋体" w:cs="宋体"/>
                <w:color w:val="FF0000"/>
                <w:kern w:val="0"/>
                <w:sz w:val="18"/>
                <w:szCs w:val="18"/>
              </w:rPr>
            </w:pP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14</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楼屋细石混凝土面层（4CM）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rPr>
                <w:rFonts w:ascii="宋体" w:hAnsi="宋体" w:cs="宋体"/>
                <w:color w:val="FF0000"/>
                <w:kern w:val="0"/>
                <w:sz w:val="18"/>
                <w:szCs w:val="18"/>
                <w:highlight w:val="yellow"/>
              </w:rPr>
            </w:pPr>
            <w:r w:rsidRPr="009006C5">
              <w:rPr>
                <w:rFonts w:ascii="宋体" w:hAnsi="宋体" w:cs="宋体" w:hint="eastAsia"/>
                <w:color w:val="FF0000"/>
                <w:kern w:val="0"/>
                <w:sz w:val="18"/>
                <w:szCs w:val="18"/>
                <w:highlight w:val="yellow"/>
              </w:rPr>
              <w:t>10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600.00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15</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地砖地面（含踢脚线）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rPr>
                <w:rFonts w:ascii="宋体" w:hAnsi="宋体" w:cs="宋体"/>
                <w:color w:val="FF0000"/>
                <w:kern w:val="0"/>
                <w:sz w:val="18"/>
                <w:szCs w:val="18"/>
                <w:highlight w:val="yellow"/>
              </w:rPr>
            </w:pPr>
            <w:r w:rsidRPr="009006C5">
              <w:rPr>
                <w:rFonts w:ascii="宋体" w:hAnsi="宋体" w:cs="宋体"/>
                <w:color w:val="FF0000"/>
                <w:kern w:val="0"/>
                <w:sz w:val="18"/>
                <w:szCs w:val="18"/>
                <w:highlight w:val="yellow"/>
              </w:rPr>
              <w:t>30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1800.00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砂浆调配、刷界面剂，面砖、踢脚线铺贴、擦缝，厂区内材料运输</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16</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碎石垫层整平（10cm）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2500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3750.00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17</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地面混凝土（10cm）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2500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20000.00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right"/>
              <w:textAlignment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textAlignment w:val="center"/>
              <w:rPr>
                <w:rFonts w:ascii="宋体" w:hAnsi="宋体" w:cs="宋体"/>
                <w:kern w:val="0"/>
                <w:sz w:val="18"/>
                <w:szCs w:val="18"/>
              </w:rPr>
            </w:pPr>
          </w:p>
        </w:tc>
        <w:tc>
          <w:tcPr>
            <w:tcW w:w="4882" w:type="dxa"/>
            <w:gridSpan w:val="2"/>
            <w:tcBorders>
              <w:top w:val="single" w:sz="4" w:space="0" w:color="auto"/>
              <w:left w:val="single" w:sz="4" w:space="0" w:color="auto"/>
              <w:right w:val="single" w:sz="4" w:space="0" w:color="auto"/>
            </w:tcBorders>
            <w:vAlign w:val="center"/>
          </w:tcPr>
          <w:p w:rsidR="00341173" w:rsidRDefault="00341173" w:rsidP="0089493D">
            <w:pPr>
              <w:widowControl/>
              <w:textAlignment w:val="center"/>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 xml:space="preserve">18 </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工具式脚手架搭拆（高度3.8m）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300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8</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2400.00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脚手架搭设、拆除、跳板铺拆除、材料运输、清理归堆、在指定地点整齐码放，含钢管、扣件、跳板等材料，按墙体面</w:t>
            </w:r>
            <w:r>
              <w:rPr>
                <w:rFonts w:ascii="宋体" w:hAnsi="宋体" w:cs="宋体" w:hint="eastAsia"/>
                <w:kern w:val="0"/>
                <w:sz w:val="18"/>
                <w:szCs w:val="18"/>
              </w:rPr>
              <w:lastRenderedPageBreak/>
              <w:t>积计算</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lastRenderedPageBreak/>
              <w:t>19</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矿渣垫层整平（40cm以内）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6000</w:t>
            </w: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9000.00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20</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水稳垫层整平（25cm）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6000</w:t>
            </w: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9000.00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21</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道路混凝土面层（20cm）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6000</w:t>
            </w: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12.5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75000.00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道路混凝土面层、地沟垫层放样、清扫路基，模板租赁、安拆、运输，混凝土浇筑、收光，切缝，养护，拉杆、传力杆制作、安装</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22</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混凝土路牙石安砌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ind w:firstLineChars="100" w:firstLine="180"/>
              <w:textAlignment w:val="center"/>
              <w:rPr>
                <w:rFonts w:ascii="宋体" w:hAnsi="宋体" w:cs="宋体"/>
                <w:color w:val="000000"/>
                <w:kern w:val="0"/>
                <w:sz w:val="18"/>
                <w:szCs w:val="18"/>
              </w:rPr>
            </w:pPr>
            <w:r>
              <w:rPr>
                <w:rFonts w:ascii="宋体" w:hAnsi="宋体" w:cs="宋体" w:hint="eastAsia"/>
                <w:color w:val="000000"/>
                <w:kern w:val="0"/>
                <w:sz w:val="18"/>
                <w:szCs w:val="18"/>
              </w:rPr>
              <w:t>1500</w:t>
            </w: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textAlignment w:val="center"/>
              <w:rPr>
                <w:rFonts w:ascii="宋体" w:hAnsi="宋体" w:cs="宋体"/>
                <w:color w:val="FF0000"/>
                <w:kern w:val="0"/>
                <w:sz w:val="18"/>
                <w:szCs w:val="18"/>
                <w:highlight w:val="yellow"/>
              </w:rPr>
            </w:pPr>
            <w:r w:rsidRPr="009006C5">
              <w:rPr>
                <w:rFonts w:ascii="宋体" w:hAnsi="宋体" w:cs="宋体" w:hint="eastAsia"/>
                <w:color w:val="FF0000"/>
                <w:kern w:val="0"/>
                <w:sz w:val="18"/>
                <w:szCs w:val="18"/>
                <w:highlight w:val="yellow"/>
              </w:rPr>
              <w:t>14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21000.00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textAlignment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textAlignment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1.砂浆调配，混凝土路牙石安砌、浇水湿润、养护，厂区内材料运输；</w:t>
            </w:r>
            <w:r>
              <w:rPr>
                <w:rFonts w:ascii="宋体" w:hAnsi="宋体" w:cs="宋体" w:hint="eastAsia"/>
                <w:color w:val="000000"/>
                <w:kern w:val="0"/>
                <w:sz w:val="18"/>
                <w:szCs w:val="18"/>
              </w:rPr>
              <w:t>2.含所有人工、机械、辅材；</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23</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道板砖安砌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ind w:firstLineChars="100" w:firstLine="180"/>
              <w:textAlignment w:val="center"/>
              <w:rPr>
                <w:rFonts w:ascii="宋体" w:hAnsi="宋体" w:cs="宋体"/>
                <w:color w:val="000000"/>
                <w:kern w:val="0"/>
                <w:sz w:val="18"/>
                <w:szCs w:val="18"/>
              </w:rPr>
            </w:pPr>
            <w:r>
              <w:rPr>
                <w:rFonts w:ascii="宋体" w:hAnsi="宋体" w:cs="宋体" w:hint="eastAsia"/>
                <w:color w:val="000000"/>
                <w:kern w:val="0"/>
                <w:sz w:val="18"/>
                <w:szCs w:val="18"/>
              </w:rPr>
              <w:t>2250</w:t>
            </w: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textAlignment w:val="center"/>
              <w:rPr>
                <w:rFonts w:ascii="宋体" w:hAnsi="宋体" w:cs="宋体"/>
                <w:color w:val="FF0000"/>
                <w:kern w:val="0"/>
                <w:sz w:val="18"/>
                <w:szCs w:val="18"/>
                <w:highlight w:val="yellow"/>
              </w:rPr>
            </w:pPr>
            <w:r w:rsidRPr="009006C5">
              <w:rPr>
                <w:rFonts w:ascii="宋体" w:hAnsi="宋体" w:cs="宋体" w:hint="eastAsia"/>
                <w:color w:val="FF0000"/>
                <w:kern w:val="0"/>
                <w:sz w:val="18"/>
                <w:szCs w:val="18"/>
                <w:highlight w:val="yellow"/>
              </w:rPr>
              <w:t>30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67500.00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textAlignment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textAlignment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1、1：3水泥砂浆砌筑3cm厚面包砖（100*100*60mm）；</w:t>
            </w:r>
          </w:p>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2、含所有人工、机械、辅材；</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24</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水池、水沟混凝土浇筑和养护</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120</w:t>
            </w: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rPr>
                <w:rFonts w:ascii="宋体" w:hAnsi="宋体" w:cs="宋体"/>
                <w:color w:val="FF0000"/>
                <w:kern w:val="0"/>
                <w:sz w:val="18"/>
                <w:szCs w:val="18"/>
                <w:highlight w:val="yellow"/>
              </w:rPr>
            </w:pPr>
            <w:r w:rsidRPr="009006C5">
              <w:rPr>
                <w:rFonts w:ascii="宋体" w:hAnsi="宋体" w:cs="宋体"/>
                <w:color w:val="FF0000"/>
                <w:kern w:val="0"/>
                <w:sz w:val="18"/>
                <w:szCs w:val="18"/>
                <w:highlight w:val="yellow"/>
              </w:rPr>
              <w:t>30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3600.00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水池、水沟（含垫层、底板及壁板）混凝土浇筑、收光、现浇面养护；</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25</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砖砌水沟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200</w:t>
            </w: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m3</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rPr>
                <w:rFonts w:ascii="宋体" w:hAnsi="宋体" w:cs="宋体"/>
                <w:color w:val="FF0000"/>
                <w:kern w:val="0"/>
                <w:sz w:val="18"/>
                <w:szCs w:val="18"/>
                <w:highlight w:val="yellow"/>
              </w:rPr>
            </w:pPr>
            <w:r w:rsidRPr="009006C5">
              <w:rPr>
                <w:rFonts w:ascii="宋体" w:hAnsi="宋体" w:cs="宋体"/>
                <w:color w:val="FF0000"/>
                <w:kern w:val="0"/>
                <w:sz w:val="18"/>
                <w:szCs w:val="18"/>
                <w:highlight w:val="yellow"/>
              </w:rPr>
              <w:t>170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34000.00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26</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水沟壁抹灰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500</w:t>
            </w: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按实际工程量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Pr="009006C5" w:rsidRDefault="00341173" w:rsidP="0089493D">
            <w:pPr>
              <w:widowControl/>
              <w:jc w:val="center"/>
              <w:rPr>
                <w:rFonts w:ascii="宋体" w:hAnsi="宋体" w:cs="宋体"/>
                <w:color w:val="FF0000"/>
                <w:kern w:val="0"/>
                <w:sz w:val="18"/>
                <w:szCs w:val="18"/>
                <w:highlight w:val="yellow"/>
              </w:rPr>
            </w:pPr>
            <w:r w:rsidRPr="009006C5">
              <w:rPr>
                <w:rFonts w:ascii="宋体" w:hAnsi="宋体" w:cs="宋体"/>
                <w:color w:val="FF0000"/>
                <w:kern w:val="0"/>
                <w:sz w:val="18"/>
                <w:szCs w:val="18"/>
                <w:highlight w:val="yellow"/>
              </w:rPr>
              <w:t>12</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6000.00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jc w:val="left"/>
              <w:rPr>
                <w:rFonts w:ascii="宋体" w:hAnsi="宋体" w:cs="宋体"/>
                <w:kern w:val="0"/>
                <w:sz w:val="18"/>
                <w:szCs w:val="18"/>
              </w:rPr>
            </w:pPr>
            <w:r>
              <w:rPr>
                <w:rFonts w:ascii="宋体" w:hAnsi="宋体" w:cs="宋体" w:hint="eastAsia"/>
                <w:kern w:val="0"/>
                <w:sz w:val="18"/>
                <w:szCs w:val="18"/>
              </w:rPr>
              <w:t>砂浆调配，抹灰找平、刷浆、洒水湿润、罩面压光，基层湿润、清扫落地灰，厂区内材料运输（</w:t>
            </w:r>
            <w:r w:rsidRPr="00790A1F">
              <w:rPr>
                <w:rFonts w:ascii="宋体" w:hAnsi="宋体" w:cs="宋体" w:hint="eastAsia"/>
                <w:color w:val="FF0000"/>
                <w:kern w:val="0"/>
                <w:sz w:val="18"/>
                <w:szCs w:val="18"/>
              </w:rPr>
              <w:t>不含主材</w:t>
            </w:r>
            <w:r>
              <w:rPr>
                <w:rFonts w:ascii="宋体" w:hAnsi="宋体" w:cs="宋体" w:hint="eastAsia"/>
                <w:kern w:val="0"/>
                <w:sz w:val="18"/>
                <w:szCs w:val="18"/>
              </w:rPr>
              <w:t>）。</w:t>
            </w: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27</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瓦工计时工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工日</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color w:val="000000"/>
                <w:kern w:val="0"/>
                <w:sz w:val="18"/>
                <w:szCs w:val="18"/>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280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280.00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left"/>
              <w:textAlignment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left"/>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tabs>
                <w:tab w:val="left" w:pos="827"/>
              </w:tabs>
              <w:spacing w:line="320" w:lineRule="exact"/>
              <w:jc w:val="left"/>
              <w:textAlignment w:val="center"/>
              <w:rPr>
                <w:rFonts w:ascii="宋体" w:hAnsi="宋体" w:cs="宋体"/>
                <w:kern w:val="0"/>
                <w:sz w:val="18"/>
                <w:szCs w:val="18"/>
              </w:rPr>
            </w:pP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28</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力工计时工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工日</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color w:val="000000"/>
                <w:kern w:val="0"/>
                <w:sz w:val="18"/>
                <w:szCs w:val="18"/>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180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jc w:val="right"/>
              <w:rPr>
                <w:rFonts w:ascii="宋体" w:hAnsi="宋体" w:cs="宋体"/>
                <w:color w:val="000000"/>
                <w:sz w:val="22"/>
                <w:szCs w:val="22"/>
              </w:rPr>
            </w:pPr>
            <w:r>
              <w:rPr>
                <w:rFonts w:hint="eastAsia"/>
                <w:color w:val="000000"/>
                <w:sz w:val="22"/>
                <w:szCs w:val="22"/>
              </w:rPr>
              <w:t>180.00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left"/>
              <w:textAlignment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left"/>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tabs>
                <w:tab w:val="left" w:pos="827"/>
              </w:tabs>
              <w:spacing w:line="320" w:lineRule="exact"/>
              <w:jc w:val="left"/>
              <w:textAlignment w:val="center"/>
              <w:rPr>
                <w:rFonts w:ascii="宋体" w:hAnsi="宋体" w:cs="宋体"/>
                <w:kern w:val="0"/>
                <w:sz w:val="18"/>
                <w:szCs w:val="18"/>
              </w:rPr>
            </w:pPr>
          </w:p>
        </w:tc>
      </w:tr>
      <w:tr w:rsidR="00341173" w:rsidTr="003979E7">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29</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其他工作内容及未明确项目按决算审计税前价下浮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kern w:val="0"/>
                <w:sz w:val="18"/>
                <w:szCs w:val="18"/>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41173" w:rsidRDefault="00341173" w:rsidP="0089493D">
            <w:pPr>
              <w:widowControl/>
              <w:jc w:val="center"/>
              <w:textAlignment w:val="center"/>
              <w:rPr>
                <w:rFonts w:ascii="宋体" w:hAnsi="宋体" w:cs="宋体"/>
                <w:color w:val="000000"/>
                <w:kern w:val="0"/>
                <w:sz w:val="18"/>
                <w:szCs w:val="18"/>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left"/>
              <w:textAlignment w:val="center"/>
              <w:rPr>
                <w:rFonts w:ascii="宋体" w:hAnsi="宋体" w:cs="宋体"/>
                <w:kern w:val="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left"/>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41173" w:rsidRDefault="00341173" w:rsidP="0089493D">
            <w:pPr>
              <w:widowControl/>
              <w:tabs>
                <w:tab w:val="left" w:pos="827"/>
              </w:tabs>
              <w:spacing w:line="320" w:lineRule="exact"/>
              <w:jc w:val="left"/>
              <w:textAlignment w:val="center"/>
              <w:rPr>
                <w:rFonts w:ascii="宋体" w:hAnsi="宋体" w:cs="宋体"/>
                <w:kern w:val="0"/>
                <w:sz w:val="18"/>
                <w:szCs w:val="18"/>
              </w:rPr>
            </w:pPr>
          </w:p>
        </w:tc>
      </w:tr>
      <w:tr w:rsidR="00341173" w:rsidTr="0089493D">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p>
        </w:tc>
        <w:tc>
          <w:tcPr>
            <w:tcW w:w="4124" w:type="dxa"/>
            <w:gridSpan w:val="3"/>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合计</w:t>
            </w:r>
          </w:p>
        </w:tc>
        <w:tc>
          <w:tcPr>
            <w:tcW w:w="4117" w:type="dxa"/>
            <w:gridSpan w:val="5"/>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2446089.00元</w:t>
            </w:r>
          </w:p>
        </w:tc>
        <w:tc>
          <w:tcPr>
            <w:tcW w:w="2556" w:type="dxa"/>
            <w:gridSpan w:val="3"/>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69" w:type="dxa"/>
            <w:tcBorders>
              <w:top w:val="single" w:sz="4" w:space="0" w:color="auto"/>
              <w:left w:val="nil"/>
              <w:bottom w:val="single" w:sz="4" w:space="0" w:color="auto"/>
              <w:right w:val="single" w:sz="4" w:space="0" w:color="auto"/>
            </w:tcBorders>
            <w:shd w:val="clear" w:color="000000" w:fill="FFFFFF"/>
            <w:vAlign w:val="center"/>
          </w:tcPr>
          <w:p w:rsidR="00341173" w:rsidRDefault="00341173" w:rsidP="0089493D">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341173" w:rsidTr="0089493D">
        <w:trPr>
          <w:trHeight w:val="642"/>
        </w:trPr>
        <w:tc>
          <w:tcPr>
            <w:tcW w:w="15514" w:type="dxa"/>
            <w:gridSpan w:val="13"/>
            <w:tcBorders>
              <w:top w:val="single" w:sz="4" w:space="0" w:color="auto"/>
              <w:left w:val="single" w:sz="4" w:space="0" w:color="auto"/>
              <w:bottom w:val="single" w:sz="4" w:space="0" w:color="auto"/>
              <w:right w:val="single" w:sz="4" w:space="0" w:color="auto"/>
            </w:tcBorders>
            <w:shd w:val="clear" w:color="000000" w:fill="FFFFFF"/>
            <w:vAlign w:val="center"/>
          </w:tcPr>
          <w:p w:rsidR="00341173" w:rsidRDefault="00341173" w:rsidP="0089493D">
            <w:pPr>
              <w:widowControl/>
              <w:jc w:val="left"/>
              <w:textAlignment w:val="center"/>
              <w:rPr>
                <w:rFonts w:ascii="宋体" w:hAnsi="宋体" w:cs="宋体"/>
                <w:b/>
                <w:kern w:val="0"/>
                <w:sz w:val="22"/>
                <w:szCs w:val="22"/>
              </w:rPr>
            </w:pPr>
            <w:r>
              <w:rPr>
                <w:rFonts w:ascii="宋体" w:hAnsi="宋体" w:cs="宋体" w:hint="eastAsia"/>
                <w:b/>
                <w:kern w:val="0"/>
                <w:sz w:val="22"/>
                <w:szCs w:val="22"/>
              </w:rPr>
              <w:lastRenderedPageBreak/>
              <w:t>报价说明：</w:t>
            </w:r>
          </w:p>
          <w:p w:rsidR="00341173" w:rsidRDefault="00341173" w:rsidP="0089493D">
            <w:pPr>
              <w:widowControl/>
              <w:jc w:val="left"/>
              <w:textAlignment w:val="center"/>
              <w:rPr>
                <w:rFonts w:ascii="宋体" w:hAnsi="宋体" w:cs="宋体"/>
                <w:b/>
                <w:kern w:val="0"/>
                <w:sz w:val="22"/>
                <w:szCs w:val="22"/>
              </w:rPr>
            </w:pPr>
            <w:r>
              <w:rPr>
                <w:rFonts w:ascii="宋体" w:hAnsi="宋体" w:cs="宋体" w:hint="eastAsia"/>
                <w:b/>
                <w:kern w:val="0"/>
                <w:sz w:val="22"/>
                <w:szCs w:val="22"/>
              </w:rPr>
              <w:t>1、</w:t>
            </w:r>
            <w:r>
              <w:rPr>
                <w:rFonts w:ascii="宋体" w:hAnsi="宋体" w:cs="宋体" w:hint="eastAsia"/>
                <w:kern w:val="0"/>
                <w:sz w:val="22"/>
                <w:szCs w:val="22"/>
              </w:rPr>
              <w:t>以上综合楼及检测车间按建筑面积计算，门卫室、1#仓库及道路等工程按工程量计算。</w:t>
            </w:r>
          </w:p>
          <w:p w:rsidR="00341173" w:rsidRDefault="00341173" w:rsidP="0089493D">
            <w:pPr>
              <w:widowControl/>
              <w:jc w:val="left"/>
              <w:textAlignment w:val="center"/>
              <w:rPr>
                <w:rFonts w:ascii="宋体" w:hAnsi="宋体" w:cs="宋体"/>
                <w:b/>
                <w:kern w:val="0"/>
                <w:sz w:val="22"/>
                <w:szCs w:val="22"/>
              </w:rPr>
            </w:pPr>
            <w:r>
              <w:rPr>
                <w:rFonts w:ascii="宋体" w:hAnsi="宋体" w:cs="宋体" w:hint="eastAsia"/>
                <w:b/>
                <w:kern w:val="0"/>
                <w:sz w:val="22"/>
                <w:szCs w:val="22"/>
              </w:rPr>
              <w:t>2、</w:t>
            </w:r>
            <w:r>
              <w:rPr>
                <w:rFonts w:ascii="宋体" w:hAnsi="宋体" w:cs="宋体" w:hint="eastAsia"/>
                <w:kern w:val="0"/>
                <w:sz w:val="22"/>
                <w:szCs w:val="22"/>
              </w:rPr>
              <w:t>以上报价含3%增值税。如果施工中对我方施工完成的工程进行破坏将按照发生的施工一切费用100%进行处罚。</w:t>
            </w:r>
          </w:p>
          <w:p w:rsidR="00341173" w:rsidRDefault="00341173" w:rsidP="0089493D">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p w:rsidR="00341173" w:rsidRDefault="00341173" w:rsidP="0089493D">
            <w:pPr>
              <w:widowControl/>
              <w:jc w:val="left"/>
              <w:textAlignment w:val="center"/>
              <w:rPr>
                <w:rFonts w:ascii="宋体" w:hAnsi="宋体" w:cs="宋体"/>
                <w:kern w:val="0"/>
                <w:sz w:val="24"/>
                <w:szCs w:val="24"/>
              </w:rPr>
            </w:pPr>
            <w:r>
              <w:rPr>
                <w:rFonts w:ascii="宋体" w:hAnsi="宋体" w:cs="宋体" w:hint="eastAsia"/>
                <w:kern w:val="0"/>
                <w:sz w:val="22"/>
                <w:szCs w:val="22"/>
              </w:rPr>
              <w:t>4、本工程招标代理费由中标人承担。</w:t>
            </w:r>
          </w:p>
        </w:tc>
      </w:tr>
    </w:tbl>
    <w:p w:rsidR="00341173" w:rsidRDefault="00341173">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w:t>
      </w:r>
      <w:r w:rsidR="00692895">
        <w:rPr>
          <w:rFonts w:ascii="宋体" w:hAnsi="宋体" w:cs="宋体" w:hint="eastAsia"/>
          <w:szCs w:val="21"/>
        </w:rPr>
        <w:t>铜陵市</w:t>
      </w:r>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085E0C" w:rsidRDefault="00085E0C">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w:t>
      </w:r>
      <w:r w:rsidR="00085E0C">
        <w:rPr>
          <w:rFonts w:ascii="宋体" w:hAnsi="宋体" w:hint="eastAsia"/>
          <w:color w:val="000000"/>
          <w:sz w:val="21"/>
          <w:szCs w:val="21"/>
        </w:rPr>
        <w:t>1</w:t>
      </w:r>
      <w:r>
        <w:rPr>
          <w:rFonts w:ascii="宋体" w:hAnsi="宋体" w:hint="eastAsia"/>
          <w:color w:val="000000"/>
          <w:sz w:val="21"/>
          <w:szCs w:val="21"/>
        </w:rPr>
        <w:t>、所有报价均已包含施工时产生的垃圾运输费用。</w:t>
      </w:r>
    </w:p>
    <w:p w:rsidR="009F46FD" w:rsidRDefault="00E67E31">
      <w:pPr>
        <w:pStyle w:val="WPSPlain"/>
        <w:spacing w:line="400" w:lineRule="exact"/>
        <w:rPr>
          <w:rFonts w:ascii="宋体" w:hAnsi="宋体"/>
          <w:color w:val="000000"/>
          <w:sz w:val="21"/>
          <w:szCs w:val="21"/>
        </w:rPr>
      </w:pPr>
      <w:r>
        <w:rPr>
          <w:rFonts w:ascii="宋体" w:hAnsi="宋体" w:hint="eastAsia"/>
          <w:color w:val="000000"/>
          <w:sz w:val="21"/>
          <w:szCs w:val="21"/>
        </w:rPr>
        <w:t>1</w:t>
      </w:r>
      <w:r w:rsidR="00085E0C">
        <w:rPr>
          <w:rFonts w:ascii="宋体" w:hAnsi="宋体" w:hint="eastAsia"/>
          <w:color w:val="000000"/>
          <w:sz w:val="21"/>
          <w:szCs w:val="21"/>
        </w:rPr>
        <w:t>2</w:t>
      </w:r>
      <w:r w:rsidR="0082053F">
        <w:rPr>
          <w:rFonts w:ascii="宋体" w:hAnsi="宋体" w:hint="eastAsia"/>
          <w:color w:val="000000"/>
          <w:sz w:val="21"/>
          <w:szCs w:val="21"/>
        </w:rPr>
        <w:t>、所有乙方提供主材均需提供产品合格证及产品质量</w:t>
      </w:r>
      <w:r w:rsidR="0082053F">
        <w:rPr>
          <w:rFonts w:ascii="宋体" w:hAnsi="宋体" w:hint="eastAsia"/>
          <w:sz w:val="21"/>
          <w:szCs w:val="21"/>
        </w:rPr>
        <w:t>检测</w:t>
      </w:r>
      <w:r w:rsidR="0082053F">
        <w:rPr>
          <w:rFonts w:ascii="宋体" w:hAnsi="宋体" w:hint="eastAsia"/>
          <w:color w:val="000000"/>
          <w:sz w:val="21"/>
          <w:szCs w:val="21"/>
        </w:rPr>
        <w:t>报告，并满足业主竣工验收要求。</w:t>
      </w:r>
    </w:p>
    <w:p w:rsidR="009F46FD" w:rsidRDefault="00E67E31">
      <w:pPr>
        <w:pStyle w:val="WPSPlain"/>
        <w:spacing w:line="400" w:lineRule="exact"/>
        <w:rPr>
          <w:rFonts w:ascii="宋体" w:hAnsi="宋体" w:cs="宋体"/>
          <w:sz w:val="21"/>
          <w:szCs w:val="21"/>
        </w:rPr>
      </w:pPr>
      <w:r>
        <w:rPr>
          <w:rFonts w:ascii="宋体" w:hAnsi="宋体" w:hint="eastAsia"/>
          <w:color w:val="000000"/>
          <w:sz w:val="21"/>
          <w:szCs w:val="21"/>
        </w:rPr>
        <w:lastRenderedPageBreak/>
        <w:t>1</w:t>
      </w:r>
      <w:r w:rsidR="00085E0C">
        <w:rPr>
          <w:rFonts w:ascii="宋体" w:hAnsi="宋体" w:hint="eastAsia"/>
          <w:color w:val="000000"/>
          <w:sz w:val="21"/>
          <w:szCs w:val="21"/>
        </w:rPr>
        <w:t>3</w:t>
      </w:r>
      <w:r w:rsidR="0082053F">
        <w:rPr>
          <w:rFonts w:ascii="宋体" w:hAnsi="宋体" w:hint="eastAsia"/>
          <w:color w:val="000000"/>
          <w:sz w:val="21"/>
          <w:szCs w:val="21"/>
        </w:rPr>
        <w:t>、</w:t>
      </w:r>
      <w:r w:rsidR="0082053F">
        <w:rPr>
          <w:rFonts w:ascii="宋体" w:hAnsi="宋体" w:cs="宋体" w:hint="eastAsia"/>
          <w:sz w:val="21"/>
          <w:szCs w:val="21"/>
        </w:rPr>
        <w:t>进入现场施工人员必须实名制考勤，并提供劳务人员工资表</w:t>
      </w:r>
      <w:r w:rsidR="0082053F">
        <w:rPr>
          <w:rFonts w:ascii="宋体" w:hAnsi="宋体" w:cs="宋体" w:hint="eastAsia"/>
          <w:b/>
          <w:sz w:val="21"/>
          <w:szCs w:val="21"/>
        </w:rPr>
        <w:t>。</w:t>
      </w:r>
      <w:r w:rsidR="0082053F">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9F46FD">
      <w:pgSz w:w="16838" w:h="11906" w:orient="landscape"/>
      <w:pgMar w:top="1134" w:right="1440" w:bottom="1134"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8A9" w:rsidRDefault="00EB08A9" w:rsidP="009F46FD">
      <w:r>
        <w:separator/>
      </w:r>
    </w:p>
  </w:endnote>
  <w:endnote w:type="continuationSeparator" w:id="0">
    <w:p w:rsidR="00EB08A9" w:rsidRDefault="00EB08A9" w:rsidP="009F4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34" w:rsidRDefault="003D2DCF">
    <w:pPr>
      <w:pStyle w:val="aa"/>
      <w:framePr w:wrap="around" w:vAnchor="text" w:hAnchor="margin" w:xAlign="right" w:y="1"/>
      <w:rPr>
        <w:rStyle w:val="af"/>
      </w:rPr>
    </w:pPr>
    <w:r>
      <w:fldChar w:fldCharType="begin"/>
    </w:r>
    <w:r w:rsidR="00A14434">
      <w:rPr>
        <w:rStyle w:val="af"/>
      </w:rPr>
      <w:instrText xml:space="preserve">PAGE  </w:instrText>
    </w:r>
    <w:r>
      <w:fldChar w:fldCharType="end"/>
    </w:r>
  </w:p>
  <w:p w:rsidR="00A14434" w:rsidRDefault="00A14434">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34" w:rsidRDefault="00A14434">
    <w:pPr>
      <w:pStyle w:val="aa"/>
      <w:ind w:right="360"/>
      <w:jc w:val="center"/>
    </w:pPr>
    <w:r>
      <w:rPr>
        <w:rFonts w:hint="eastAsia"/>
        <w:kern w:val="0"/>
        <w:szCs w:val="21"/>
      </w:rPr>
      <w:t>第</w:t>
    </w:r>
    <w:r>
      <w:rPr>
        <w:rFonts w:hint="eastAsia"/>
        <w:kern w:val="0"/>
        <w:szCs w:val="21"/>
      </w:rPr>
      <w:t xml:space="preserve"> </w:t>
    </w:r>
    <w:r w:rsidR="003D2DCF">
      <w:rPr>
        <w:kern w:val="0"/>
        <w:szCs w:val="21"/>
      </w:rPr>
      <w:fldChar w:fldCharType="begin"/>
    </w:r>
    <w:r>
      <w:rPr>
        <w:kern w:val="0"/>
        <w:szCs w:val="21"/>
      </w:rPr>
      <w:instrText xml:space="preserve"> PAGE </w:instrText>
    </w:r>
    <w:r w:rsidR="003D2DCF">
      <w:rPr>
        <w:kern w:val="0"/>
        <w:szCs w:val="21"/>
      </w:rPr>
      <w:fldChar w:fldCharType="separate"/>
    </w:r>
    <w:r w:rsidR="00226ACA">
      <w:rPr>
        <w:noProof/>
        <w:kern w:val="0"/>
        <w:szCs w:val="21"/>
      </w:rPr>
      <w:t>10</w:t>
    </w:r>
    <w:r w:rsidR="003D2DCF">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3D2DCF">
      <w:rPr>
        <w:kern w:val="0"/>
        <w:szCs w:val="21"/>
      </w:rPr>
      <w:fldChar w:fldCharType="begin"/>
    </w:r>
    <w:r>
      <w:rPr>
        <w:kern w:val="0"/>
        <w:szCs w:val="21"/>
      </w:rPr>
      <w:instrText xml:space="preserve"> NUMPAGES </w:instrText>
    </w:r>
    <w:r w:rsidR="003D2DCF">
      <w:rPr>
        <w:kern w:val="0"/>
        <w:szCs w:val="21"/>
      </w:rPr>
      <w:fldChar w:fldCharType="separate"/>
    </w:r>
    <w:r w:rsidR="00226ACA">
      <w:rPr>
        <w:noProof/>
        <w:kern w:val="0"/>
        <w:szCs w:val="21"/>
      </w:rPr>
      <w:t>10</w:t>
    </w:r>
    <w:r w:rsidR="003D2DCF">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8A9" w:rsidRDefault="00EB08A9" w:rsidP="009F46FD">
      <w:r>
        <w:separator/>
      </w:r>
    </w:p>
  </w:footnote>
  <w:footnote w:type="continuationSeparator" w:id="0">
    <w:p w:rsidR="00EB08A9" w:rsidRDefault="00EB08A9" w:rsidP="009F4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34" w:rsidRDefault="00A1443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6FE2FF"/>
    <w:multiLevelType w:val="singleLevel"/>
    <w:tmpl w:val="9A6FE2FF"/>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1517CD9"/>
    <w:multiLevelType w:val="multilevel"/>
    <w:tmpl w:val="A84C0C5A"/>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E0C"/>
    <w:rsid w:val="00085F62"/>
    <w:rsid w:val="00093E66"/>
    <w:rsid w:val="0009462B"/>
    <w:rsid w:val="00094BA7"/>
    <w:rsid w:val="000A01C1"/>
    <w:rsid w:val="000A3825"/>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990"/>
    <w:rsid w:val="00106F6A"/>
    <w:rsid w:val="0011216C"/>
    <w:rsid w:val="001124F6"/>
    <w:rsid w:val="001172C2"/>
    <w:rsid w:val="00120894"/>
    <w:rsid w:val="0012228A"/>
    <w:rsid w:val="0012754A"/>
    <w:rsid w:val="001313BA"/>
    <w:rsid w:val="00131E78"/>
    <w:rsid w:val="001324CF"/>
    <w:rsid w:val="00132D7D"/>
    <w:rsid w:val="0013304D"/>
    <w:rsid w:val="00133DD7"/>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E7BC5"/>
    <w:rsid w:val="001F26C2"/>
    <w:rsid w:val="001F2BDB"/>
    <w:rsid w:val="001F6E3C"/>
    <w:rsid w:val="00200F0A"/>
    <w:rsid w:val="002015E4"/>
    <w:rsid w:val="00201D62"/>
    <w:rsid w:val="00205585"/>
    <w:rsid w:val="00205826"/>
    <w:rsid w:val="002070EB"/>
    <w:rsid w:val="00207631"/>
    <w:rsid w:val="00210970"/>
    <w:rsid w:val="00221DB6"/>
    <w:rsid w:val="002262EF"/>
    <w:rsid w:val="00226A39"/>
    <w:rsid w:val="00226ACA"/>
    <w:rsid w:val="0022728E"/>
    <w:rsid w:val="00235AC2"/>
    <w:rsid w:val="00235FAE"/>
    <w:rsid w:val="00236DA3"/>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64BC"/>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10AD"/>
    <w:rsid w:val="00323C68"/>
    <w:rsid w:val="003267BB"/>
    <w:rsid w:val="00326983"/>
    <w:rsid w:val="00331163"/>
    <w:rsid w:val="0033797C"/>
    <w:rsid w:val="00337DE2"/>
    <w:rsid w:val="0034054A"/>
    <w:rsid w:val="00340A08"/>
    <w:rsid w:val="00341173"/>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979E7"/>
    <w:rsid w:val="003A02BD"/>
    <w:rsid w:val="003A26A9"/>
    <w:rsid w:val="003A444C"/>
    <w:rsid w:val="003A5E41"/>
    <w:rsid w:val="003B0FFE"/>
    <w:rsid w:val="003B16E9"/>
    <w:rsid w:val="003B5918"/>
    <w:rsid w:val="003C0282"/>
    <w:rsid w:val="003C1CAE"/>
    <w:rsid w:val="003C77C1"/>
    <w:rsid w:val="003D15C3"/>
    <w:rsid w:val="003D2321"/>
    <w:rsid w:val="003D2DCF"/>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097E"/>
    <w:rsid w:val="00432C58"/>
    <w:rsid w:val="00434B6E"/>
    <w:rsid w:val="00435078"/>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4C91"/>
    <w:rsid w:val="00525479"/>
    <w:rsid w:val="0052748B"/>
    <w:rsid w:val="005274C5"/>
    <w:rsid w:val="00530287"/>
    <w:rsid w:val="0053205D"/>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31D2"/>
    <w:rsid w:val="005A586E"/>
    <w:rsid w:val="005B1569"/>
    <w:rsid w:val="005B2235"/>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62A2"/>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5D0F"/>
    <w:rsid w:val="006D6607"/>
    <w:rsid w:val="006E3124"/>
    <w:rsid w:val="006E5BA9"/>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CE5"/>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460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E1244"/>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3F9"/>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EA3"/>
    <w:rsid w:val="00AA37CA"/>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C42"/>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5B2A"/>
    <w:rsid w:val="00BE6E0A"/>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3AE7"/>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67E31"/>
    <w:rsid w:val="00E71B6A"/>
    <w:rsid w:val="00E72B71"/>
    <w:rsid w:val="00E76571"/>
    <w:rsid w:val="00E802F3"/>
    <w:rsid w:val="00E82802"/>
    <w:rsid w:val="00E873F2"/>
    <w:rsid w:val="00E90830"/>
    <w:rsid w:val="00E912A7"/>
    <w:rsid w:val="00E922E8"/>
    <w:rsid w:val="00E9370A"/>
    <w:rsid w:val="00EA2DE2"/>
    <w:rsid w:val="00EA48F2"/>
    <w:rsid w:val="00EA4B8C"/>
    <w:rsid w:val="00EA4E88"/>
    <w:rsid w:val="00EB08A9"/>
    <w:rsid w:val="00EB15FB"/>
    <w:rsid w:val="00EB1AF5"/>
    <w:rsid w:val="00EB1C53"/>
    <w:rsid w:val="00EB6289"/>
    <w:rsid w:val="00EC15BB"/>
    <w:rsid w:val="00EC1D05"/>
    <w:rsid w:val="00EC2B0C"/>
    <w:rsid w:val="00EC51D3"/>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semiHidden="0" w:uiPriority="99" w:unhideWhenUsed="0"/>
    <w:lsdException w:name="Table Web 3" w:semiHidden="0" w:uiPriority="99" w:unhideWhenUsed="0"/>
    <w:lsdException w:name="Balloon Text" w:semiHidden="0" w:qFormat="1"/>
    <w:lsdException w:name="Table Grid" w:semiHidden="0" w:unhideWhenUsed="0" w:qFormat="1"/>
    <w:lsdException w:name="Table Theme"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52665-FDF2-435B-9BC3-37F54EB8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929</Words>
  <Characters>5298</Characters>
  <Application>Microsoft Office Word</Application>
  <DocSecurity>0</DocSecurity>
  <Lines>44</Lines>
  <Paragraphs>12</Paragraphs>
  <ScaleCrop>false</ScaleCrop>
  <Company>微软中国</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Administrator</cp:lastModifiedBy>
  <cp:revision>76</cp:revision>
  <cp:lastPrinted>2022-02-26T02:24:00Z</cp:lastPrinted>
  <dcterms:created xsi:type="dcterms:W3CDTF">2021-12-04T00:28:00Z</dcterms:created>
  <dcterms:modified xsi:type="dcterms:W3CDTF">2022-03-02T08:00:00Z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