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F34E7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6CF6898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安徽纯钧新材料有限公司100kta阴极铜电解项目</w:t>
      </w:r>
    </w:p>
    <w:p w14:paraId="28E72826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--汽车起重机租赁</w:t>
      </w:r>
    </w:p>
    <w:p w14:paraId="04C82FB4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36"/>
          <w:szCs w:val="36"/>
          <w:lang w:val="en-US" w:eastAsia="zh-CN" w:bidi="ar-SA"/>
        </w:rPr>
        <w:t>（二次询比采购）</w:t>
      </w: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043-2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  <w:t>建安钢构有限责任公司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王友利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13955905980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47022D5D">
      <w:pPr>
        <w:pStyle w:val="55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</w:rPr>
        <w:t>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钢构公司</w:t>
      </w:r>
      <w:r>
        <w:rPr>
          <w:rFonts w:hint="eastAsia" w:ascii="仿宋" w:hAnsi="仿宋" w:eastAsia="仿宋" w:cs="仿宋"/>
        </w:rPr>
        <w:t>通过公司外网平台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eastAsia="zh-CN"/>
        </w:rPr>
        <w:t>安徽纯钧新材料有限公司100kta阴极铜电解项目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汽车式起重机租赁（二次询比采购）</w:t>
      </w:r>
    </w:p>
    <w:p w14:paraId="31CAD424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。 </w:t>
      </w:r>
    </w:p>
    <w:p w14:paraId="412A0292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277A6B5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359411E">
      <w:pPr>
        <w:pStyle w:val="55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安徽纯钧新材料有限公司100kta阴极铜电解项目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汽车式起重机租赁（二次询比采购）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详见报价表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预估吊车台班数量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设投标台班单价金额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ind w:left="0" w:leftChars="0" w:firstLine="0" w:firstLineChars="0"/>
        <w:rPr>
          <w:rFonts w:hint="eastAsia"/>
          <w:sz w:val="40"/>
          <w:szCs w:val="48"/>
          <w:lang w:eastAsia="zh-CN"/>
        </w:rPr>
      </w:pPr>
    </w:p>
    <w:p w14:paraId="20522F45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4332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3F7FF38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4D89F0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118B627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1B10B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48"/>
          <w:szCs w:val="48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810" w:firstLineChars="200"/>
        <w:rPr>
          <w:rFonts w:hint="eastAsia" w:ascii="仿宋" w:hAnsi="仿宋" w:eastAsia="仿宋" w:cs="仿宋"/>
          <w:sz w:val="40"/>
          <w:szCs w:val="40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65BDE9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1、与本次询比采购机械的内容</w:t>
      </w:r>
    </w:p>
    <w:p w14:paraId="393CC50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（1）工程名称：安徽纯钧新材料有限公司及池州地区工程</w:t>
      </w:r>
    </w:p>
    <w:p w14:paraId="26C0026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（2）工程地点：安徽省池州市</w:t>
      </w:r>
    </w:p>
    <w:p w14:paraId="2997482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（3）工程内容：钢构件吊装卸货及材料倒运等</w:t>
      </w:r>
    </w:p>
    <w:p w14:paraId="3C625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（4）计划工期：具体租期以钢构公司安排的工作内容为准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钢构公司每月根据成交人开具的机械结算方单进行审核。成交人按月开具增值税专用发票，并送交部门当月入账。机械进度款次月按进账发票额50%支付，当年年底支付30%，剩余20%款项后两年内付清。（中标单位需开具与机械结算方单审核金额一致，且合法有效的增值税专用发票给询比采购单位。）</w:t>
      </w:r>
    </w:p>
    <w:p w14:paraId="10789B7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0014CA4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需以铜冠建安公司2025年机械设备租赁指导价格为基准（即计费基数），供应商报价不高于指导价。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2518E6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施工</w:t>
      </w:r>
      <w:r>
        <w:rPr>
          <w:rFonts w:hint="eastAsia" w:ascii="仿宋" w:hAnsi="仿宋" w:eastAsia="仿宋" w:cs="仿宋"/>
          <w:sz w:val="24"/>
          <w:szCs w:val="24"/>
        </w:rPr>
        <w:t>地点</w:t>
      </w:r>
    </w:p>
    <w:p w14:paraId="199F60D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安徽纯钧新材料有限公司施工现场及池州地区工程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none"/>
        </w:rPr>
        <w:t>由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non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none"/>
        </w:rPr>
        <w:t>承担责任。</w:t>
      </w:r>
    </w:p>
    <w:p w14:paraId="6BB9EDF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工作量台班数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为准。</w:t>
      </w:r>
    </w:p>
    <w:p w14:paraId="6AB0594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54229BE5">
      <w:pPr>
        <w:spacing w:line="360" w:lineRule="auto"/>
        <w:ind w:firstLine="490" w:firstLineChars="200"/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最低的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eastAsia="zh-CN"/>
        </w:rPr>
        <w:t>中标价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相同，则以信用评级较高者优先（信用等级以开标当日官方平台公示为准）。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1E2482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118B6125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4DAB044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78925DD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6413C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1E85F1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21659C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083088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992EE9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50211E8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514EBED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57DA43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A58ACBF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D14860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42B62A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1602FFA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992C16B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24A2D1B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87EE2DD"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 w14:paraId="2E0BE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39E7F37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8D92E4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TGJA-JX-2025-046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汽车起重机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6B0B8EEC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024FD077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6AC4A28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2E524B1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1E9428D3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3896ADAE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50A60796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02D9625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59FF597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3E904E7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E5A596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tbl>
      <w:tblPr>
        <w:tblStyle w:val="45"/>
        <w:tblW w:w="14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308"/>
        <w:gridCol w:w="2965"/>
        <w:gridCol w:w="1319"/>
        <w:gridCol w:w="1993"/>
        <w:gridCol w:w="735"/>
        <w:gridCol w:w="1356"/>
        <w:gridCol w:w="1873"/>
        <w:gridCol w:w="1383"/>
      </w:tblGrid>
      <w:tr w14:paraId="4E31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</w:rPr>
              <w:t>安徽纯钧新材料有限公司100kta阴极铜电解项目-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/>
              </w:rPr>
              <w:t>汽车式起重机租赁（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二次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/>
              </w:rPr>
              <w:t>询比采购）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（TGJA-JX-2025-043-2）</w:t>
            </w:r>
          </w:p>
        </w:tc>
      </w:tr>
      <w:tr w14:paraId="002C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7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租赁设备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公司指导价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</w:tr>
      <w:tr w14:paraId="2DFB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C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9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8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B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1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3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3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5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B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1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B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6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9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F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8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E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B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F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6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0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D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8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A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9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6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F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6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5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A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9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1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8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汽车起重机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8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4717元/台班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6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B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3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2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A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1320元/台班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按实际发生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5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4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6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说明：1、以上机械型号均为预估；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按实际完成量进行结算。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2、若现场使用的汽车起重机吨位不在合同约定范围内，将按2025年铜冠建筑安装股份有限公司机械租赁指导价进行结算。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3、如果施工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对询比采购单位施工完成的工程进行破坏，将按照发生的施工一切费用100%进行处罚。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4、成交人一经接到成交通知书后，应立即组织机械及人员进场，如果施工中出现不能按要求履约合同，将建立黑名单制，该成交人半年内不得参加我单位组织的询比采购。</w:t>
            </w:r>
          </w:p>
        </w:tc>
      </w:tr>
      <w:tr w14:paraId="14F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36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投标人其他偏离说明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（可另行附页）</w:t>
            </w:r>
          </w:p>
        </w:tc>
        <w:tc>
          <w:tcPr>
            <w:tcW w:w="11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8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D29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5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投标人单位（公章）</w:t>
            </w: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法定代表人或授权代理人</w:t>
            </w:r>
          </w:p>
        </w:tc>
      </w:tr>
      <w:tr w14:paraId="1D55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F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2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</w:tbl>
    <w:p w14:paraId="515B2B1D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225" w:right="1417" w:bottom="771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</w:t>
    </w:r>
    <w:r>
      <w:rPr>
        <w:rFonts w:hint="eastAsia"/>
        <w:u w:val="single"/>
        <w:lang w:eastAsia="zh-CN"/>
      </w:rPr>
      <w:t>建安钢构</w:t>
    </w:r>
    <w:r>
      <w:rPr>
        <w:rFonts w:hint="eastAsia"/>
        <w:u w:val="single"/>
      </w:rPr>
      <w:t>有限</w:t>
    </w:r>
    <w:r>
      <w:rPr>
        <w:rFonts w:hint="eastAsia"/>
        <w:u w:val="single"/>
        <w:lang w:eastAsia="zh-CN"/>
      </w:rPr>
      <w:t>责任</w:t>
    </w:r>
    <w:r>
      <w:rPr>
        <w:rFonts w:hint="eastAsia"/>
        <w:u w:val="single"/>
      </w:rPr>
      <w:t>公司　　　　　　　　　</w:t>
    </w:r>
    <w:r>
      <w:rPr>
        <w:rFonts w:hint="eastAsia"/>
        <w:u w:val="single"/>
        <w:lang w:val="en-US" w:eastAsia="zh-CN"/>
      </w:rPr>
      <w:t xml:space="preserve">              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</w:t>
    </w:r>
    <w:r>
      <w:rPr>
        <w:rFonts w:hint="eastAsia"/>
        <w:u w:val="single"/>
        <w:lang w:eastAsia="zh-CN"/>
      </w:rPr>
      <w:t>建安钢构</w:t>
    </w:r>
    <w:r>
      <w:rPr>
        <w:rFonts w:hint="eastAsia"/>
        <w:u w:val="single"/>
      </w:rPr>
      <w:t>有限</w:t>
    </w:r>
    <w:r>
      <w:rPr>
        <w:rFonts w:hint="eastAsia"/>
        <w:u w:val="single"/>
        <w:lang w:eastAsia="zh-CN"/>
      </w:rPr>
      <w:t>责任</w:t>
    </w:r>
    <w:r>
      <w:rPr>
        <w:rFonts w:hint="eastAsia"/>
        <w:u w:val="single"/>
      </w:rPr>
      <w:t>公司　</w:t>
    </w:r>
    <w:r>
      <w:rPr>
        <w:rFonts w:hint="eastAsia"/>
        <w:u w:val="single"/>
        <w:lang w:val="en-US" w:eastAsia="zh-CN"/>
      </w:rPr>
      <w:t xml:space="preserve">          </w:t>
    </w:r>
    <w:r>
      <w:rPr>
        <w:rFonts w:hint="eastAsia"/>
        <w:u w:val="single"/>
      </w:rPr>
      <w:t xml:space="preserve">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</w:t>
    </w:r>
    <w:r>
      <w:rPr>
        <w:rFonts w:hint="eastAsia"/>
        <w:u w:val="single"/>
        <w:lang w:val="en-US" w:eastAsia="zh-CN"/>
      </w:rPr>
      <w:t xml:space="preserve">                                                 </w:t>
    </w:r>
    <w:r>
      <w:rPr>
        <w:u w:val="single"/>
      </w:rPr>
      <w:t xml:space="preserve">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5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4738EE"/>
    <w:rsid w:val="01AF2C21"/>
    <w:rsid w:val="01D4135C"/>
    <w:rsid w:val="0216715F"/>
    <w:rsid w:val="0233386D"/>
    <w:rsid w:val="025370AD"/>
    <w:rsid w:val="02C32E43"/>
    <w:rsid w:val="0301396B"/>
    <w:rsid w:val="039667A9"/>
    <w:rsid w:val="03980C9F"/>
    <w:rsid w:val="03E75026"/>
    <w:rsid w:val="0479149D"/>
    <w:rsid w:val="04AB1DE0"/>
    <w:rsid w:val="04CF6EEC"/>
    <w:rsid w:val="04EF0F9B"/>
    <w:rsid w:val="05103A0B"/>
    <w:rsid w:val="05393890"/>
    <w:rsid w:val="055204AE"/>
    <w:rsid w:val="0571302A"/>
    <w:rsid w:val="05BF33B5"/>
    <w:rsid w:val="05EB48F5"/>
    <w:rsid w:val="067D01D2"/>
    <w:rsid w:val="068C3E93"/>
    <w:rsid w:val="06B01930"/>
    <w:rsid w:val="06C54CB0"/>
    <w:rsid w:val="06D33870"/>
    <w:rsid w:val="07091040"/>
    <w:rsid w:val="072F12C0"/>
    <w:rsid w:val="074958E1"/>
    <w:rsid w:val="07EA23E1"/>
    <w:rsid w:val="080041F1"/>
    <w:rsid w:val="081E6D6D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84B3C"/>
    <w:rsid w:val="0C3D1EB8"/>
    <w:rsid w:val="0C6241B2"/>
    <w:rsid w:val="0C742CC6"/>
    <w:rsid w:val="0CC46135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C82FD7"/>
    <w:rsid w:val="0EDB1514"/>
    <w:rsid w:val="0EF10D38"/>
    <w:rsid w:val="0EF425D6"/>
    <w:rsid w:val="0F4470B9"/>
    <w:rsid w:val="0F7A0D2D"/>
    <w:rsid w:val="0F7A2ADB"/>
    <w:rsid w:val="0FDA5C70"/>
    <w:rsid w:val="10181623"/>
    <w:rsid w:val="10ED552F"/>
    <w:rsid w:val="1102547E"/>
    <w:rsid w:val="11196324"/>
    <w:rsid w:val="11427629"/>
    <w:rsid w:val="11C20769"/>
    <w:rsid w:val="12083F5F"/>
    <w:rsid w:val="122338FE"/>
    <w:rsid w:val="122F7967"/>
    <w:rsid w:val="125E4C7B"/>
    <w:rsid w:val="127D6C44"/>
    <w:rsid w:val="12883761"/>
    <w:rsid w:val="12A820AD"/>
    <w:rsid w:val="133606AF"/>
    <w:rsid w:val="13A42B0E"/>
    <w:rsid w:val="13F53078"/>
    <w:rsid w:val="14634486"/>
    <w:rsid w:val="149B034A"/>
    <w:rsid w:val="14AE3227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6C69FB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9E17C0A"/>
    <w:rsid w:val="1A2F05AD"/>
    <w:rsid w:val="1A681675"/>
    <w:rsid w:val="1ABC669E"/>
    <w:rsid w:val="1AE5658C"/>
    <w:rsid w:val="1B154000"/>
    <w:rsid w:val="1B1A1616"/>
    <w:rsid w:val="1B1C0EEA"/>
    <w:rsid w:val="1B7B6D63"/>
    <w:rsid w:val="1BBF797C"/>
    <w:rsid w:val="1BFB18C8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877AA"/>
    <w:rsid w:val="1DED6B6E"/>
    <w:rsid w:val="1DEE2CCA"/>
    <w:rsid w:val="1E1862E1"/>
    <w:rsid w:val="1E5C12DD"/>
    <w:rsid w:val="1E8C282B"/>
    <w:rsid w:val="20191E9C"/>
    <w:rsid w:val="2037683E"/>
    <w:rsid w:val="20711CD8"/>
    <w:rsid w:val="208C0D8C"/>
    <w:rsid w:val="20C52024"/>
    <w:rsid w:val="20F57ADE"/>
    <w:rsid w:val="21A61547"/>
    <w:rsid w:val="21FD3E53"/>
    <w:rsid w:val="22484CBB"/>
    <w:rsid w:val="225C0752"/>
    <w:rsid w:val="23412FE6"/>
    <w:rsid w:val="236C49D9"/>
    <w:rsid w:val="23FC26F5"/>
    <w:rsid w:val="24613E12"/>
    <w:rsid w:val="246C39C8"/>
    <w:rsid w:val="246E6DF4"/>
    <w:rsid w:val="24E72569"/>
    <w:rsid w:val="24F240EB"/>
    <w:rsid w:val="254C2D14"/>
    <w:rsid w:val="25590EC9"/>
    <w:rsid w:val="256C7B8B"/>
    <w:rsid w:val="257F27A2"/>
    <w:rsid w:val="25F34F3E"/>
    <w:rsid w:val="25F7787F"/>
    <w:rsid w:val="261A071C"/>
    <w:rsid w:val="26211AAB"/>
    <w:rsid w:val="26265313"/>
    <w:rsid w:val="26720558"/>
    <w:rsid w:val="26996894"/>
    <w:rsid w:val="26A26CEB"/>
    <w:rsid w:val="2755433D"/>
    <w:rsid w:val="27982240"/>
    <w:rsid w:val="27F95E40"/>
    <w:rsid w:val="2859765A"/>
    <w:rsid w:val="28C52BC1"/>
    <w:rsid w:val="28F6721F"/>
    <w:rsid w:val="295D3061"/>
    <w:rsid w:val="29606D8E"/>
    <w:rsid w:val="299D4A4C"/>
    <w:rsid w:val="29A812EF"/>
    <w:rsid w:val="29BD1AEA"/>
    <w:rsid w:val="2A1902C2"/>
    <w:rsid w:val="2A9C0C1B"/>
    <w:rsid w:val="2B4259F0"/>
    <w:rsid w:val="2B532F4F"/>
    <w:rsid w:val="2B8A65AF"/>
    <w:rsid w:val="2BFD6B16"/>
    <w:rsid w:val="2C64541C"/>
    <w:rsid w:val="2C7C5C8D"/>
    <w:rsid w:val="2C995D0F"/>
    <w:rsid w:val="2D3E7816"/>
    <w:rsid w:val="2D594220"/>
    <w:rsid w:val="2D6706EB"/>
    <w:rsid w:val="2D774259"/>
    <w:rsid w:val="2DB43204"/>
    <w:rsid w:val="2E7E3118"/>
    <w:rsid w:val="2ECE6548"/>
    <w:rsid w:val="2F1523C9"/>
    <w:rsid w:val="2F29557C"/>
    <w:rsid w:val="2F6C023B"/>
    <w:rsid w:val="2F6E7720"/>
    <w:rsid w:val="2FD7142C"/>
    <w:rsid w:val="30131353"/>
    <w:rsid w:val="30293393"/>
    <w:rsid w:val="306204E7"/>
    <w:rsid w:val="30D974B7"/>
    <w:rsid w:val="30E96026"/>
    <w:rsid w:val="311F3E7F"/>
    <w:rsid w:val="314948D9"/>
    <w:rsid w:val="319677F1"/>
    <w:rsid w:val="31B9528D"/>
    <w:rsid w:val="322D17D7"/>
    <w:rsid w:val="325A51BE"/>
    <w:rsid w:val="3289567B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D3159C"/>
    <w:rsid w:val="34284F5F"/>
    <w:rsid w:val="344E43B3"/>
    <w:rsid w:val="34545741"/>
    <w:rsid w:val="345637D1"/>
    <w:rsid w:val="346848DB"/>
    <w:rsid w:val="34931DC5"/>
    <w:rsid w:val="34F52A80"/>
    <w:rsid w:val="354F3A99"/>
    <w:rsid w:val="357B16F3"/>
    <w:rsid w:val="36050FAB"/>
    <w:rsid w:val="36145188"/>
    <w:rsid w:val="362178A5"/>
    <w:rsid w:val="36227ADF"/>
    <w:rsid w:val="362C0724"/>
    <w:rsid w:val="36511F38"/>
    <w:rsid w:val="367256CF"/>
    <w:rsid w:val="373B612C"/>
    <w:rsid w:val="37AF03D6"/>
    <w:rsid w:val="37B60ABE"/>
    <w:rsid w:val="37EE64F4"/>
    <w:rsid w:val="37FC4126"/>
    <w:rsid w:val="382E02B2"/>
    <w:rsid w:val="3872263A"/>
    <w:rsid w:val="38784692"/>
    <w:rsid w:val="38C74734"/>
    <w:rsid w:val="38F1355F"/>
    <w:rsid w:val="39934616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4E6CEA"/>
    <w:rsid w:val="3B645DB3"/>
    <w:rsid w:val="3BD72EE0"/>
    <w:rsid w:val="3BE92C13"/>
    <w:rsid w:val="3C5B75D3"/>
    <w:rsid w:val="3C7823C8"/>
    <w:rsid w:val="3CB46D7D"/>
    <w:rsid w:val="3D3879AE"/>
    <w:rsid w:val="3D3A7C13"/>
    <w:rsid w:val="3D74650C"/>
    <w:rsid w:val="3DB159B2"/>
    <w:rsid w:val="3DC57BD0"/>
    <w:rsid w:val="3DCB0822"/>
    <w:rsid w:val="3DCC4487"/>
    <w:rsid w:val="3E474521"/>
    <w:rsid w:val="3ECD4126"/>
    <w:rsid w:val="3F0D4E6A"/>
    <w:rsid w:val="3F1F079B"/>
    <w:rsid w:val="3F8D52CA"/>
    <w:rsid w:val="3F9D61EE"/>
    <w:rsid w:val="3FCA68B7"/>
    <w:rsid w:val="40C47A67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4767F"/>
    <w:rsid w:val="43104F29"/>
    <w:rsid w:val="431F0967"/>
    <w:rsid w:val="434963F7"/>
    <w:rsid w:val="438A4CDB"/>
    <w:rsid w:val="439F612A"/>
    <w:rsid w:val="43A538C3"/>
    <w:rsid w:val="43C84B06"/>
    <w:rsid w:val="43D31A6B"/>
    <w:rsid w:val="43EF4B3E"/>
    <w:rsid w:val="43F74F20"/>
    <w:rsid w:val="441344E9"/>
    <w:rsid w:val="44373263"/>
    <w:rsid w:val="44494618"/>
    <w:rsid w:val="44842956"/>
    <w:rsid w:val="449E657A"/>
    <w:rsid w:val="44B922E9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71400CF"/>
    <w:rsid w:val="472C3839"/>
    <w:rsid w:val="47944AB8"/>
    <w:rsid w:val="47BA5463"/>
    <w:rsid w:val="47E431D5"/>
    <w:rsid w:val="483A26D1"/>
    <w:rsid w:val="48981C49"/>
    <w:rsid w:val="48BF72F3"/>
    <w:rsid w:val="490E63A6"/>
    <w:rsid w:val="497D2D63"/>
    <w:rsid w:val="499C3073"/>
    <w:rsid w:val="499D4ACB"/>
    <w:rsid w:val="49C15A01"/>
    <w:rsid w:val="49EC0EA9"/>
    <w:rsid w:val="4A1C7E79"/>
    <w:rsid w:val="4AA04DE4"/>
    <w:rsid w:val="4B0C67B3"/>
    <w:rsid w:val="4BA803F5"/>
    <w:rsid w:val="4BBA0128"/>
    <w:rsid w:val="4C0C763A"/>
    <w:rsid w:val="4C9B1D07"/>
    <w:rsid w:val="4CBA4AF2"/>
    <w:rsid w:val="4CCA439B"/>
    <w:rsid w:val="4CEB320D"/>
    <w:rsid w:val="4D035C25"/>
    <w:rsid w:val="4D0647CF"/>
    <w:rsid w:val="4D9F7BB9"/>
    <w:rsid w:val="4DA8143A"/>
    <w:rsid w:val="4E37780E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50447FC0"/>
    <w:rsid w:val="504C2BE7"/>
    <w:rsid w:val="505446A7"/>
    <w:rsid w:val="505C17AE"/>
    <w:rsid w:val="50B629DB"/>
    <w:rsid w:val="50C730C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322748C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B4262E"/>
    <w:rsid w:val="56EB388B"/>
    <w:rsid w:val="56F75D8C"/>
    <w:rsid w:val="573963A5"/>
    <w:rsid w:val="575B631B"/>
    <w:rsid w:val="576158FB"/>
    <w:rsid w:val="579C59EC"/>
    <w:rsid w:val="57AD55DD"/>
    <w:rsid w:val="57F30C49"/>
    <w:rsid w:val="5807041D"/>
    <w:rsid w:val="583A23D4"/>
    <w:rsid w:val="583F79D3"/>
    <w:rsid w:val="58691989"/>
    <w:rsid w:val="58873140"/>
    <w:rsid w:val="58C048EF"/>
    <w:rsid w:val="58C6010C"/>
    <w:rsid w:val="58F960F8"/>
    <w:rsid w:val="594F7761"/>
    <w:rsid w:val="59672964"/>
    <w:rsid w:val="59900C4D"/>
    <w:rsid w:val="599C0E6D"/>
    <w:rsid w:val="59C935F6"/>
    <w:rsid w:val="59CC52AE"/>
    <w:rsid w:val="59DE4FE1"/>
    <w:rsid w:val="5A251A57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46181B"/>
    <w:rsid w:val="5D6F64C5"/>
    <w:rsid w:val="5D8A1058"/>
    <w:rsid w:val="5DBE13B2"/>
    <w:rsid w:val="5E017E34"/>
    <w:rsid w:val="5E4044BD"/>
    <w:rsid w:val="5E4C2E61"/>
    <w:rsid w:val="5ECB022A"/>
    <w:rsid w:val="5ED81A2D"/>
    <w:rsid w:val="5F724B4A"/>
    <w:rsid w:val="5FB567E4"/>
    <w:rsid w:val="601B5879"/>
    <w:rsid w:val="603271AA"/>
    <w:rsid w:val="60A00754"/>
    <w:rsid w:val="60A96349"/>
    <w:rsid w:val="60AF1486"/>
    <w:rsid w:val="60F035C2"/>
    <w:rsid w:val="610267D6"/>
    <w:rsid w:val="611107BE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8A0668"/>
    <w:rsid w:val="63B67C1B"/>
    <w:rsid w:val="63C161DB"/>
    <w:rsid w:val="63DD2403"/>
    <w:rsid w:val="63E45615"/>
    <w:rsid w:val="642E3C33"/>
    <w:rsid w:val="643A6543"/>
    <w:rsid w:val="646474F6"/>
    <w:rsid w:val="64915A72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5079F2"/>
    <w:rsid w:val="685968A7"/>
    <w:rsid w:val="68761B8F"/>
    <w:rsid w:val="68CF0917"/>
    <w:rsid w:val="690C1B6B"/>
    <w:rsid w:val="691E53FA"/>
    <w:rsid w:val="692549DB"/>
    <w:rsid w:val="693602C7"/>
    <w:rsid w:val="693E20EC"/>
    <w:rsid w:val="69407A67"/>
    <w:rsid w:val="694E41F6"/>
    <w:rsid w:val="69AD4D95"/>
    <w:rsid w:val="69E60D0A"/>
    <w:rsid w:val="6A315ABB"/>
    <w:rsid w:val="6A7C4DC3"/>
    <w:rsid w:val="6A7F2C51"/>
    <w:rsid w:val="6A87598F"/>
    <w:rsid w:val="6A9A513C"/>
    <w:rsid w:val="6AB37DC4"/>
    <w:rsid w:val="6ACB3360"/>
    <w:rsid w:val="6AED777A"/>
    <w:rsid w:val="6AEF34F2"/>
    <w:rsid w:val="6B1F2406"/>
    <w:rsid w:val="6B302BB3"/>
    <w:rsid w:val="6B56531F"/>
    <w:rsid w:val="6B9B2799"/>
    <w:rsid w:val="6C303DC2"/>
    <w:rsid w:val="6C315445"/>
    <w:rsid w:val="6C5C5C5B"/>
    <w:rsid w:val="6C717289"/>
    <w:rsid w:val="6CD7423E"/>
    <w:rsid w:val="6CF90658"/>
    <w:rsid w:val="6D055E2C"/>
    <w:rsid w:val="6D505D9E"/>
    <w:rsid w:val="6D8F4B19"/>
    <w:rsid w:val="6DFD7CD4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3F159A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8459B4"/>
    <w:rsid w:val="70912956"/>
    <w:rsid w:val="709A6DF1"/>
    <w:rsid w:val="70E62CA2"/>
    <w:rsid w:val="71091B6B"/>
    <w:rsid w:val="711712EF"/>
    <w:rsid w:val="71350F39"/>
    <w:rsid w:val="71566BCB"/>
    <w:rsid w:val="71900E5F"/>
    <w:rsid w:val="71956476"/>
    <w:rsid w:val="72155D12"/>
    <w:rsid w:val="72893404"/>
    <w:rsid w:val="7298775E"/>
    <w:rsid w:val="72C2329A"/>
    <w:rsid w:val="733C4DFB"/>
    <w:rsid w:val="742F60F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F01AC"/>
    <w:rsid w:val="76E067DC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986F77"/>
    <w:rsid w:val="78D61108"/>
    <w:rsid w:val="793439F5"/>
    <w:rsid w:val="7955321E"/>
    <w:rsid w:val="796E3D99"/>
    <w:rsid w:val="799139C7"/>
    <w:rsid w:val="79BD5174"/>
    <w:rsid w:val="79E9735F"/>
    <w:rsid w:val="79EE2BC7"/>
    <w:rsid w:val="7A562872"/>
    <w:rsid w:val="7AB7E244"/>
    <w:rsid w:val="7AC34054"/>
    <w:rsid w:val="7AEE7323"/>
    <w:rsid w:val="7B6C46EB"/>
    <w:rsid w:val="7B8D7C88"/>
    <w:rsid w:val="7C252C88"/>
    <w:rsid w:val="7C7123FD"/>
    <w:rsid w:val="7C870086"/>
    <w:rsid w:val="7C9F3CAC"/>
    <w:rsid w:val="7CA53A11"/>
    <w:rsid w:val="7CA83501"/>
    <w:rsid w:val="7CB73744"/>
    <w:rsid w:val="7CC61BD9"/>
    <w:rsid w:val="7CE22FC4"/>
    <w:rsid w:val="7CF809B2"/>
    <w:rsid w:val="7CFE0DF7"/>
    <w:rsid w:val="7D007C96"/>
    <w:rsid w:val="7D3A2B5B"/>
    <w:rsid w:val="7D5316BF"/>
    <w:rsid w:val="7D9341B1"/>
    <w:rsid w:val="7DE70C6D"/>
    <w:rsid w:val="7DEF22B8"/>
    <w:rsid w:val="7E065567"/>
    <w:rsid w:val="7E2130A8"/>
    <w:rsid w:val="7E464D80"/>
    <w:rsid w:val="7EA83C8C"/>
    <w:rsid w:val="7ECE2AEB"/>
    <w:rsid w:val="7ECE3A16"/>
    <w:rsid w:val="7ED93E46"/>
    <w:rsid w:val="7F0D7F93"/>
    <w:rsid w:val="7F771683"/>
    <w:rsid w:val="7FA32CA3"/>
    <w:rsid w:val="7FBF303C"/>
    <w:rsid w:val="7FD72826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5">
    <w:name w:val="font41"/>
    <w:basedOn w:val="4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6">
    <w:name w:val="font81"/>
    <w:basedOn w:val="4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3567</Words>
  <Characters>3812</Characters>
  <Lines>56</Lines>
  <Paragraphs>15</Paragraphs>
  <TotalTime>0</TotalTime>
  <ScaleCrop>false</ScaleCrop>
  <LinksUpToDate>false</LinksUpToDate>
  <CharactersWithSpaces>4149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顺其自然</cp:lastModifiedBy>
  <cp:lastPrinted>2025-07-10T07:36:00Z</cp:lastPrinted>
  <dcterms:modified xsi:type="dcterms:W3CDTF">2025-07-17T02:10:03Z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eyJoZGlkIjoiMzEzZDllMGEzMjY0YTk3ZDNjZDQ1YWE5NTdkYjJjMjUiLCJ1c2VySWQiOiI0NzI5MTk4NzEifQ==</vt:lpwstr>
  </property>
</Properties>
</file>